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Nałęczów, dnia ………………………. r.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</w:rPr>
        <w:t>Klauzula informacyjna dotycząca przetwarzania danych osobowych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ab/>
      </w:r>
      <w:r>
        <w:rPr>
          <w:rFonts w:ascii="Times New Roman" w:eastAsia="Lucida Sans Unicode" w:hAnsi="Times New Roman"/>
          <w:kern w:val="3"/>
        </w:rPr>
        <w:t>Zgodnie z art. 13 RODO –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Lucida Sans Unicode" w:hAnsi="Times New Roman"/>
          <w:kern w:val="3"/>
        </w:rPr>
        <w:t>Dz.Urz</w:t>
      </w:r>
      <w:proofErr w:type="spellEnd"/>
      <w:r>
        <w:rPr>
          <w:rFonts w:ascii="Times New Roman" w:eastAsia="Lucida Sans Unicode" w:hAnsi="Times New Roman"/>
          <w:kern w:val="3"/>
        </w:rPr>
        <w:t>. UE L 119 z 4.05.2016 r., str.1), dalej, jako: „RODO”, niniejszym informuje się, że: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1. Administratorem danych osobowych przetwarzanych w związku z  przeprowadzeniem konkursu jest Burmistrz Nałęczowa, ul. </w:t>
      </w:r>
      <w:r>
        <w:rPr>
          <w:rFonts w:ascii="Times New Roman" w:eastAsia="Lucida Sans Unicode" w:hAnsi="Times New Roman"/>
          <w:color w:val="000000" w:themeColor="text1"/>
          <w:kern w:val="3"/>
        </w:rPr>
        <w:t>Lipowa 3, 24-150 Nałęczów.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i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2. Administrator wyznaczył Inspektora Ochrony Danych, z którym można się kontaktować</w:t>
      </w:r>
      <w:r>
        <w:rPr>
          <w:rFonts w:ascii="Times New Roman" w:eastAsia="Lucida Sans Unicode" w:hAnsi="Times New Roman"/>
          <w:color w:val="000000" w:themeColor="text1"/>
          <w:kern w:val="3"/>
        </w:rPr>
        <w:br/>
        <w:t xml:space="preserve">w sprawie swoich danych osobowych za pośrednictwem adresu e-mail: </w:t>
      </w:r>
      <w:r>
        <w:rPr>
          <w:rFonts w:ascii="Times New Roman" w:hAnsi="Times New Roman"/>
          <w:i/>
          <w:color w:val="000000" w:themeColor="text1"/>
          <w:kern w:val="3"/>
        </w:rPr>
        <w:t>adrian.dziura@lokalneogniwo.pl</w:t>
      </w:r>
      <w:r>
        <w:rPr>
          <w:rFonts w:ascii="Times New Roman" w:eastAsia="Lucida Sans Unicode" w:hAnsi="Times New Roman"/>
          <w:i/>
          <w:color w:val="000000" w:themeColor="text1"/>
          <w:kern w:val="3"/>
        </w:rPr>
        <w:t>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 xml:space="preserve">3. Dane osobowe przetwarzane będą w celu przeprowadzenia konkursu na stanowisko </w:t>
      </w:r>
      <w:r>
        <w:rPr>
          <w:rFonts w:ascii="Times New Roman" w:eastAsia="Lucida Sans Unicode" w:hAnsi="Times New Roman"/>
          <w:color w:val="000000" w:themeColor="text1"/>
          <w:kern w:val="3"/>
          <w:highlight w:val="yellow"/>
        </w:rPr>
        <w:t>……………………………………………………</w:t>
      </w:r>
      <w:r>
        <w:rPr>
          <w:rFonts w:ascii="Times New Roman" w:eastAsia="Lucida Sans Unicode" w:hAnsi="Times New Roman"/>
          <w:color w:val="000000" w:themeColor="text1"/>
          <w:kern w:val="3"/>
        </w:rPr>
        <w:t>………………………………………………...  na podstawie ustawy z dnia 21 listopada 2008 roku</w:t>
      </w:r>
      <w:r>
        <w:rPr>
          <w:rFonts w:ascii="Times New Roman" w:eastAsia="Lucida Sans Unicode" w:hAnsi="Times New Roman"/>
          <w:color w:val="000000" w:themeColor="text1"/>
          <w:kern w:val="3"/>
        </w:rPr>
        <w:br/>
        <w:t>o pracownikach samorządowych (</w:t>
      </w:r>
      <w:proofErr w:type="spellStart"/>
      <w:r>
        <w:rPr>
          <w:rFonts w:ascii="Times New Roman" w:eastAsia="Lucida Sans Unicode" w:hAnsi="Times New Roman"/>
          <w:color w:val="000000" w:themeColor="text1"/>
          <w:kern w:val="3"/>
        </w:rPr>
        <w:t>t.j</w:t>
      </w:r>
      <w:proofErr w:type="spellEnd"/>
      <w:r>
        <w:rPr>
          <w:rFonts w:ascii="Times New Roman" w:eastAsia="Lucida Sans Unicode" w:hAnsi="Times New Roman"/>
          <w:color w:val="000000" w:themeColor="text1"/>
          <w:kern w:val="3"/>
        </w:rPr>
        <w:t xml:space="preserve">. </w:t>
      </w:r>
      <w:proofErr w:type="spellStart"/>
      <w:r>
        <w:rPr>
          <w:rFonts w:ascii="Times New Roman" w:eastAsia="Lucida Sans Unicode" w:hAnsi="Times New Roman"/>
          <w:color w:val="000000" w:themeColor="text1"/>
          <w:kern w:val="3"/>
        </w:rPr>
        <w:t>Dz.U</w:t>
      </w:r>
      <w:proofErr w:type="spellEnd"/>
      <w:r>
        <w:rPr>
          <w:rFonts w:ascii="Times New Roman" w:eastAsia="Lucida Sans Unicode" w:hAnsi="Times New Roman"/>
          <w:color w:val="000000" w:themeColor="text1"/>
          <w:kern w:val="3"/>
        </w:rPr>
        <w:t>. z 2018 roku, poz. 1260) oraz na podstawie art. 6 ust.1 lit.</w:t>
      </w:r>
      <w:r>
        <w:rPr>
          <w:rFonts w:ascii="Times New Roman" w:eastAsia="Lucida Sans Unicode" w:hAnsi="Times New Roman"/>
          <w:color w:val="000000" w:themeColor="text1"/>
          <w:kern w:val="3"/>
        </w:rPr>
        <w:br/>
        <w:t>a oraz c RODO, a także, w razie zaistnienia konieczności po Państwa stronie, art. 9 ust. 2 lit. a RODO.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4. Dane osobowe przechowywane będą przez czas niezbędny do rozstrzygnięcia konkursu oraz przez okres co najmniej 3 miesięcy po jego pozytywnym rozstrzygnięciu na tablicach ogłoszeniowych Urzędu Miejskiego w Nałęczowie, jak również na stronie Biuletynu Informacji Publicznej lub przez okres7 dni w przypadku odrzucenia oferty.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5. Każda osoba posiada prawo do dostępu</w:t>
      </w:r>
      <w:r>
        <w:rPr>
          <w:rFonts w:ascii="Times New Roman" w:eastAsia="Lucida Sans Unicode" w:hAnsi="Times New Roman"/>
          <w:kern w:val="3"/>
        </w:rPr>
        <w:t xml:space="preserve"> do swoich danych osobowych, ich sprostowania, ograniczenia przetwarzania, usunięcia - w ramach dopuszczonych przepisami prawa krajowego oraz unijnego.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6. Każda osoba posiada prawo do wycofania zgody na przetwarzanie danych osobowych, ale cofnięcie zgody nie wpływa na zgodę z prawem przetwarzania, którego dokonano na podstawie tej zgody przed jej wycofaniem.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7. W związku z przetwarzaniem danych każdy ma prawo wniesienia skargi do organu nadzorczego, którym w Polsce jest Prezes Urzędu Ochrony Danych Osobowych, ul. Stawki</w:t>
      </w:r>
      <w:r>
        <w:rPr>
          <w:rFonts w:ascii="Times New Roman" w:eastAsia="Lucida Sans Unicode" w:hAnsi="Times New Roman"/>
          <w:kern w:val="3"/>
        </w:rPr>
        <w:br/>
        <w:t>2, 00-193 Warszawa, gdy uzna Pani/Pan, iż przetwarzanie danych osobowych narusza przepisy RODO.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8. Państwa dane osobowe zawarte w ofercie mogą zostać ujawnione jedynie organom upoważnionym do tego przepisami prawa.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9. W oparciu o Państwa dane osobowe administrator nie będzie podejmował zautomatyzowanych decyzji, w tym decyzji będących wynikiem profilowania.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10. Podanie danych osobowych jest wymogiem ustawowym, a ich niepodanie będzie skutkowało negatywnym rozstrzygnięciem ogłoszonego konkursu w stosunku do osoby aplikującej lub uniemożliwi wzięcie jej oferty pod uwagę.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ab/>
      </w:r>
      <w:r>
        <w:rPr>
          <w:rFonts w:ascii="Times New Roman" w:eastAsia="Lucida Sans Unicode" w:hAnsi="Times New Roman"/>
          <w:b/>
          <w:i/>
          <w:kern w:val="3"/>
        </w:rPr>
        <w:t>Zapoznałem / Zapoznałam*</w:t>
      </w:r>
      <w:r>
        <w:rPr>
          <w:rFonts w:ascii="Times New Roman" w:eastAsia="Lucida Sans Unicode" w:hAnsi="Times New Roman"/>
          <w:kern w:val="3"/>
        </w:rPr>
        <w:t xml:space="preserve"> 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FE1F3D" w:rsidRDefault="00FE1F3D" w:rsidP="00FE1F3D"/>
    <w:p w:rsidR="00CD133F" w:rsidRDefault="00CD133F"/>
    <w:sectPr w:rsidR="00CD133F" w:rsidSect="00CD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1F3D"/>
    <w:rsid w:val="00CD133F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2019-06-19T11:59:00Z</dcterms:created>
  <dcterms:modified xsi:type="dcterms:W3CDTF">2019-06-19T12:00:00Z</dcterms:modified>
</cp:coreProperties>
</file>