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97" w:rsidRDefault="00501697" w:rsidP="00894BD3">
      <w:pPr>
        <w:spacing w:line="360" w:lineRule="auto"/>
        <w:jc w:val="center"/>
        <w:rPr>
          <w:b/>
        </w:rPr>
      </w:pPr>
      <w:r>
        <w:rPr>
          <w:b/>
        </w:rPr>
        <w:t xml:space="preserve">UMOWA </w:t>
      </w:r>
      <w:r w:rsidR="007554DA">
        <w:rPr>
          <w:b/>
        </w:rPr>
        <w:t>Nr IZ. 272.</w:t>
      </w:r>
      <w:r w:rsidR="00E55E13">
        <w:rPr>
          <w:b/>
        </w:rPr>
        <w:t>11</w:t>
      </w:r>
      <w:r w:rsidR="007554DA">
        <w:rPr>
          <w:b/>
        </w:rPr>
        <w:t>.201</w:t>
      </w:r>
      <w:r w:rsidR="00E55E13">
        <w:rPr>
          <w:b/>
        </w:rPr>
        <w:t>7</w:t>
      </w:r>
    </w:p>
    <w:p w:rsidR="00501697" w:rsidRDefault="00501697" w:rsidP="00894BD3">
      <w:pPr>
        <w:spacing w:line="276" w:lineRule="auto"/>
        <w:jc w:val="both"/>
      </w:pPr>
      <w:r>
        <w:t xml:space="preserve">zawarta w dniu </w:t>
      </w:r>
      <w:r w:rsidR="00E55E13">
        <w:rPr>
          <w:b/>
        </w:rPr>
        <w:t>………</w:t>
      </w:r>
      <w:r w:rsidR="007554DA">
        <w:t xml:space="preserve"> r. </w:t>
      </w:r>
      <w:r>
        <w:t>w Nałęczowie pomiędzy:</w:t>
      </w:r>
      <w:r w:rsidR="002E5DD6">
        <w:t xml:space="preserve"> </w:t>
      </w:r>
      <w:r>
        <w:rPr>
          <w:b/>
        </w:rPr>
        <w:t xml:space="preserve">Gminą  Nałęczów  </w:t>
      </w:r>
      <w:r>
        <w:t>z siedzibą w</w:t>
      </w:r>
      <w:r w:rsidR="002E5DD6">
        <w:t xml:space="preserve"> </w:t>
      </w:r>
      <w:r w:rsidRPr="007554DA">
        <w:rPr>
          <w:b/>
        </w:rPr>
        <w:t xml:space="preserve">24-150  Nałęczów, ul. Lipowa 3 -  </w:t>
      </w:r>
      <w:r w:rsidRPr="007554DA">
        <w:rPr>
          <w:b/>
          <w:bCs/>
        </w:rPr>
        <w:t>NIP: 716 265 67 92</w:t>
      </w:r>
      <w:r w:rsidRPr="007554DA">
        <w:rPr>
          <w:b/>
        </w:rPr>
        <w:t>,</w:t>
      </w:r>
    </w:p>
    <w:p w:rsidR="00501697" w:rsidRDefault="00501697" w:rsidP="00894BD3">
      <w:pPr>
        <w:spacing w:line="276" w:lineRule="auto"/>
        <w:jc w:val="both"/>
      </w:pPr>
      <w:r>
        <w:t xml:space="preserve">zwanym w dalszej części Umowy - </w:t>
      </w:r>
      <w:r>
        <w:rPr>
          <w:b/>
        </w:rPr>
        <w:t>Zamawiającym</w:t>
      </w:r>
      <w:r>
        <w:t xml:space="preserve">,  reprezentowaną przez </w:t>
      </w:r>
    </w:p>
    <w:p w:rsidR="00501697" w:rsidRPr="007554DA" w:rsidRDefault="00501697" w:rsidP="00894BD3">
      <w:pPr>
        <w:spacing w:line="276" w:lineRule="auto"/>
        <w:jc w:val="both"/>
        <w:rPr>
          <w:b/>
        </w:rPr>
      </w:pPr>
      <w:r w:rsidRPr="007554DA">
        <w:rPr>
          <w:b/>
        </w:rPr>
        <w:t xml:space="preserve">Pana Andrzeja Ćwiek – Burmistrza Nałęczowa </w:t>
      </w:r>
    </w:p>
    <w:p w:rsidR="00501697" w:rsidRPr="00D03AB4" w:rsidRDefault="00501697" w:rsidP="00E55E13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a  firmą  </w:t>
      </w:r>
      <w:r w:rsidR="00E55E13">
        <w:rPr>
          <w:b/>
          <w:color w:val="000000"/>
        </w:rPr>
        <w:t>……</w:t>
      </w:r>
      <w:r>
        <w:rPr>
          <w:color w:val="000000"/>
        </w:rPr>
        <w:t xml:space="preserve"> z siedzibą</w:t>
      </w:r>
      <w:r w:rsidR="007554DA">
        <w:rPr>
          <w:color w:val="000000"/>
        </w:rPr>
        <w:t xml:space="preserve"> </w:t>
      </w:r>
      <w:r w:rsidR="00E55E13">
        <w:rPr>
          <w:b/>
          <w:color w:val="000000"/>
        </w:rPr>
        <w:t xml:space="preserve">……. </w:t>
      </w:r>
      <w:r>
        <w:rPr>
          <w:color w:val="000000"/>
        </w:rPr>
        <w:t xml:space="preserve">zwaną w dalszej części Umowy - </w:t>
      </w:r>
      <w:r w:rsidR="00E55E13">
        <w:rPr>
          <w:b/>
          <w:color w:val="000000"/>
        </w:rPr>
        <w:t>……</w:t>
      </w:r>
      <w:r>
        <w:rPr>
          <w:color w:val="000000"/>
        </w:rPr>
        <w:t xml:space="preserve">  reprezentowaną przez:</w:t>
      </w:r>
      <w:r w:rsidR="00E55E13">
        <w:rPr>
          <w:color w:val="000000"/>
        </w:rPr>
        <w:t xml:space="preserve"> </w:t>
      </w:r>
      <w:r w:rsidR="00E55E13">
        <w:rPr>
          <w:b/>
          <w:color w:val="000000"/>
        </w:rPr>
        <w:t>……..</w:t>
      </w:r>
    </w:p>
    <w:p w:rsidR="00501697" w:rsidRDefault="00501697" w:rsidP="00894BD3">
      <w:pPr>
        <w:spacing w:line="276" w:lineRule="auto"/>
      </w:pPr>
      <w:r>
        <w:t>o następującej treści:</w:t>
      </w:r>
    </w:p>
    <w:p w:rsidR="00501697" w:rsidRDefault="00501697" w:rsidP="00894BD3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501697" w:rsidRDefault="00501697" w:rsidP="00894BD3">
      <w:pPr>
        <w:spacing w:line="276" w:lineRule="auto"/>
        <w:ind w:firstLine="708"/>
        <w:jc w:val="both"/>
      </w:pPr>
      <w:r>
        <w:t xml:space="preserve">Podstawę zawarcia umowy stanowi rozstrzygnięcie postępowania o udzielenie zamówienia publicznego na wykonanie </w:t>
      </w:r>
      <w:r>
        <w:rPr>
          <w:b/>
        </w:rPr>
        <w:t>„</w:t>
      </w:r>
      <w:r w:rsidR="00E55E13">
        <w:rPr>
          <w:b/>
        </w:rPr>
        <w:t>Opracowanie dokumentacji projektowo-kosztorysowej bazy Miejskiego Zakładu Gospodarki Komunalnej i Mieszkaniowej na działce nr 39/1 w Kolonii Nałęczów</w:t>
      </w:r>
      <w:r>
        <w:rPr>
          <w:b/>
        </w:rPr>
        <w:t>”</w:t>
      </w:r>
      <w:r w:rsidR="000E5D57">
        <w:rPr>
          <w:b/>
        </w:rPr>
        <w:t xml:space="preserve"> </w:t>
      </w:r>
      <w:r>
        <w:t>przeprowadzonego</w:t>
      </w:r>
      <w:r>
        <w:rPr>
          <w:b/>
        </w:rPr>
        <w:t xml:space="preserve"> </w:t>
      </w:r>
      <w:r>
        <w:t>w trybie przetargu</w:t>
      </w:r>
      <w:r>
        <w:rPr>
          <w:b/>
        </w:rPr>
        <w:t xml:space="preserve"> </w:t>
      </w:r>
      <w:r>
        <w:t xml:space="preserve">nieograniczonego zgodnie z ustawą z dnia 29 stycznia 2004 roku - Prawo zamówień publicznych (tj. </w:t>
      </w:r>
      <w:r w:rsidR="00E55E13">
        <w:t>Dz. U. z 2017 r. poz. 1579</w:t>
      </w:r>
      <w:r>
        <w:t xml:space="preserve">). W wyniku przeprowadzenia postępowania oferta Wykonawcy została wybrana jako najkorzystniejsza </w:t>
      </w:r>
      <w:r>
        <w:br/>
        <w:t>w rozumieniu przepisów ustawy PZP.</w:t>
      </w:r>
    </w:p>
    <w:p w:rsidR="00501697" w:rsidRDefault="00501697" w:rsidP="00894BD3">
      <w:pPr>
        <w:pStyle w:val="Nagwek2"/>
        <w:numPr>
          <w:ilvl w:val="0"/>
          <w:numId w:val="0"/>
        </w:numPr>
        <w:tabs>
          <w:tab w:val="left" w:pos="3240"/>
        </w:tabs>
        <w:spacing w:line="360" w:lineRule="auto"/>
        <w:ind w:left="340" w:hanging="340"/>
        <w:jc w:val="center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>§ 2</w:t>
      </w:r>
    </w:p>
    <w:p w:rsidR="00501697" w:rsidRDefault="00501697" w:rsidP="00894BD3">
      <w:pPr>
        <w:jc w:val="both"/>
      </w:pPr>
      <w:r>
        <w:t>Zakres dokumentacji technicznej obejmuje prace o</w:t>
      </w:r>
      <w:r w:rsidR="000E5D57">
        <w:t xml:space="preserve">kreślone w Specyfikacji Istotnych </w:t>
      </w:r>
      <w:r>
        <w:t>Warunków  Zamówienia – między  innymi :</w:t>
      </w:r>
    </w:p>
    <w:p w:rsidR="00501697" w:rsidRDefault="00501697" w:rsidP="00894BD3">
      <w:pPr>
        <w:ind w:left="705" w:hanging="705"/>
        <w:jc w:val="both"/>
      </w:pPr>
    </w:p>
    <w:p w:rsidR="00E55E13" w:rsidRDefault="00E55E13" w:rsidP="00E55E13">
      <w:pPr>
        <w:jc w:val="both"/>
      </w:pPr>
      <w:r>
        <w:t>1. O</w:t>
      </w:r>
      <w:r w:rsidRPr="0017188B">
        <w:t>pis przedmiotu zamówienia</w:t>
      </w:r>
      <w:r>
        <w:t>.</w:t>
      </w:r>
      <w:r w:rsidRPr="0017188B">
        <w:cr/>
      </w:r>
      <w:r>
        <w:t>1.1. Przedmiotem zamówienia jest: Wykonanie usługi – Opracowanie dokumentacji projektowo-kosztorysowej Bazy Miejskiego Zakładu Gospodarki Komunalnej i Mieszkaniowej na działce nr 39/1 w Kolonii Nałęczów.</w:t>
      </w:r>
    </w:p>
    <w:p w:rsidR="00E55E13" w:rsidRDefault="00E55E13" w:rsidP="00E55E13">
      <w:pPr>
        <w:jc w:val="both"/>
      </w:pPr>
      <w:r>
        <w:t>1.2.Przedmiot zamówienia obejmuje:</w:t>
      </w:r>
    </w:p>
    <w:p w:rsidR="00E55E13" w:rsidRDefault="00E55E13" w:rsidP="00E55E13">
      <w:pPr>
        <w:jc w:val="both"/>
      </w:pPr>
      <w:r>
        <w:t xml:space="preserve">1. Opracowanie koncepcji zagospodarowania terenu wraz z  przeznaczeniem budynków   i budowli z uwzględnieniem propozycji zamawiającego przedstawionej na załączonym do niniejszej specyfikacji załączniku graficznym. </w:t>
      </w:r>
    </w:p>
    <w:p w:rsidR="00E55E13" w:rsidRDefault="00E55E13" w:rsidP="00E55E13">
      <w:pPr>
        <w:jc w:val="both"/>
      </w:pPr>
      <w:r>
        <w:t xml:space="preserve">2. Opracowanie koncepcji realizacji budynków w technologii tradycyjnej. </w:t>
      </w:r>
    </w:p>
    <w:p w:rsidR="00E55E13" w:rsidRDefault="00E55E13" w:rsidP="00E55E13">
      <w:pPr>
        <w:jc w:val="both"/>
      </w:pPr>
      <w:r>
        <w:t>3. Przedstawienie zamawiającemu koncepcji do akceptacji.</w:t>
      </w:r>
    </w:p>
    <w:p w:rsidR="00E55E13" w:rsidRDefault="00E55E13" w:rsidP="00E55E13">
      <w:pPr>
        <w:jc w:val="both"/>
      </w:pPr>
      <w:r>
        <w:t>4. Opracowanie planu zagospodarowania terenu.</w:t>
      </w:r>
    </w:p>
    <w:p w:rsidR="00E55E13" w:rsidRDefault="00E55E13" w:rsidP="00E55E13">
      <w:pPr>
        <w:jc w:val="both"/>
      </w:pPr>
      <w:r>
        <w:t>5. Opracowanie projektów budowlanych budynków z przyłączami wodno kanalizacyjnym, gazowym, energetycznym oraz  instalacjami wewnętrznymi.</w:t>
      </w:r>
    </w:p>
    <w:p w:rsidR="00E55E13" w:rsidRDefault="00E55E13" w:rsidP="00E55E13">
      <w:pPr>
        <w:jc w:val="both"/>
      </w:pPr>
      <w:r>
        <w:t>6. Opracowanie projektów budowlanych budowli.</w:t>
      </w:r>
    </w:p>
    <w:p w:rsidR="00E55E13" w:rsidRDefault="00E55E13" w:rsidP="00E55E13">
      <w:pPr>
        <w:jc w:val="both"/>
      </w:pPr>
      <w:r>
        <w:t>7. Uzyskanie wymaganych warunków uzgodnień i zezwoleń.</w:t>
      </w:r>
    </w:p>
    <w:p w:rsidR="00E55E13" w:rsidRDefault="00E55E13" w:rsidP="00E55E13">
      <w:pPr>
        <w:jc w:val="both"/>
      </w:pPr>
      <w:r>
        <w:t>8. Opracowanie kosztorysów inwestorskich.</w:t>
      </w:r>
    </w:p>
    <w:p w:rsidR="00E55E13" w:rsidRDefault="00E55E13" w:rsidP="00E55E13">
      <w:pPr>
        <w:jc w:val="both"/>
      </w:pPr>
      <w:r>
        <w:t xml:space="preserve">9. Opracowanie projektów wykonawczych budynków i budowli. </w:t>
      </w:r>
    </w:p>
    <w:p w:rsidR="00E55E13" w:rsidRDefault="00E55E13" w:rsidP="00E55E13">
      <w:pPr>
        <w:jc w:val="both"/>
      </w:pPr>
      <w:r>
        <w:t>1.3. Zamawiający wymaga, aby Wykonawca wykonał:</w:t>
      </w:r>
    </w:p>
    <w:p w:rsidR="00E55E13" w:rsidRDefault="00E55E13" w:rsidP="00E55E13">
      <w:pPr>
        <w:jc w:val="both"/>
      </w:pPr>
      <w:r>
        <w:t>- projekt budowlany w wersji papierowej w 5 egzemplarzach oraz w wersji elektronicznej w formacie PDF.</w:t>
      </w:r>
    </w:p>
    <w:p w:rsidR="00E55E13" w:rsidRDefault="00E55E13" w:rsidP="00E55E13">
      <w:pPr>
        <w:jc w:val="both"/>
      </w:pPr>
      <w:r>
        <w:t>- projekt wykonawczy w wersji papierowej w 3 egzemplarzach oraz w wersji elektronicznej w formacie PDF.</w:t>
      </w:r>
    </w:p>
    <w:p w:rsidR="00E55E13" w:rsidRDefault="00E55E13" w:rsidP="00E55E13">
      <w:pPr>
        <w:jc w:val="both"/>
      </w:pPr>
      <w:r>
        <w:t>- kosztorysy inwestorskie i przedmiary robót wersji papierowej 1 egzemplarz oraz w wersji elektronicznej w formacie PDF.</w:t>
      </w:r>
    </w:p>
    <w:p w:rsidR="00E55E13" w:rsidRDefault="00E55E13" w:rsidP="00E55E13">
      <w:pPr>
        <w:jc w:val="both"/>
      </w:pPr>
      <w:r>
        <w:lastRenderedPageBreak/>
        <w:t xml:space="preserve">- kosztorysy ofertowe w wersji papierowej 1 egzemplarz oraz w wersji elektronicznej w wersji edytowalnej.  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t xml:space="preserve">1.4. Dokumentację projektową należy wykonać zgodnie z Rozporządzeniem Ministra Infrastruktury z dnia 2 września 2004 r. </w:t>
      </w:r>
      <w:r w:rsidRPr="005620E0">
        <w:rPr>
          <w:bCs/>
        </w:rPr>
        <w:t xml:space="preserve">w sprawie szczegółowego zakresu i formy </w:t>
      </w:r>
      <w:r>
        <w:rPr>
          <w:bCs/>
        </w:rPr>
        <w:t>d</w:t>
      </w:r>
      <w:r w:rsidRPr="005620E0">
        <w:rPr>
          <w:bCs/>
        </w:rPr>
        <w:t>okumentacji projektowej, specyfikacji technicznych wykonania i odbioru robót budowlanych oraz programu funkcjonalno-użytkowego</w:t>
      </w:r>
      <w:r>
        <w:rPr>
          <w:bCs/>
        </w:rPr>
        <w:t xml:space="preserve"> oraz 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funkcjonalno-użytkowym.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1.5. W skał bazy wchodzić będą: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a) budynek zrealizowany jako ciąg połączonych ze sobą budynków wzdłuż trzech granic nieruchomości, jak pokazano w załączniku graficznym do specyfikacji o następującym przeznaczeniu: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część administracyjna o powierzchni użytkowej ok. 200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E55E13" w:rsidRPr="008E0CEF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część socjalna o powierzchni użytkowej ok. 400 m</w:t>
      </w:r>
      <w:r>
        <w:rPr>
          <w:bCs/>
          <w:vertAlign w:val="superscript"/>
        </w:rPr>
        <w:t>2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część warsztatowa o dwóch stanowiskach do naprawy pojazdów oraz warsztatem stolarskim i warsztatem ślusarskim o powierzchni użytkowej ok. 480 m</w:t>
      </w:r>
      <w:r>
        <w:rPr>
          <w:bCs/>
          <w:vertAlign w:val="superscript"/>
        </w:rPr>
        <w:t>2</w:t>
      </w:r>
      <w:r>
        <w:rPr>
          <w:bCs/>
        </w:rPr>
        <w:t>.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część magazynowo – garażowa  z 10 boksami w tym 9 o wymiarach 3,5 x 8 m i 1 o wymiarach 3,5 x 10 m przeznaczony na samochody ciężarowe, ciągniki rolnicze, przyczepy, oraz inny sprzęt komunalny służący do utrzymania czystości i zieleni miejskiej (zamiatarki, odśnieżarki, kosiarki do trawy itp.) oraz wiata na pojemniki i kontenery na śmieci, ławki parkowe, donice kwiatowe itp. o łącznej powierzchni ok. 650 m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b) ogrodzenia nieruchomości.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c) podziemnego zbiornika na deszczówkę.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d) utwardzenia placu.</w:t>
      </w:r>
    </w:p>
    <w:p w:rsidR="00E55E13" w:rsidRDefault="00E55E13" w:rsidP="00E55E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e) parkingu dla pracowników i klientów.</w:t>
      </w:r>
    </w:p>
    <w:p w:rsidR="00501697" w:rsidRDefault="00E55E13" w:rsidP="00E55E13">
      <w:pPr>
        <w:jc w:val="both"/>
      </w:pPr>
      <w:r>
        <w:rPr>
          <w:bCs/>
        </w:rPr>
        <w:t>f) utwardzonego placu na mieszankę do posypywania dróg w okresie zimowym.</w:t>
      </w:r>
    </w:p>
    <w:p w:rsidR="002E5DD6" w:rsidRPr="002E5DD6" w:rsidRDefault="002E5DD6" w:rsidP="00894BD3">
      <w:pPr>
        <w:jc w:val="center"/>
      </w:pPr>
      <w:r w:rsidRPr="002E5DD6">
        <w:t>§</w:t>
      </w:r>
      <w:r w:rsidR="00894BD3">
        <w:t xml:space="preserve"> 3</w:t>
      </w:r>
    </w:p>
    <w:p w:rsidR="002E5DD6" w:rsidRPr="002E5DD6" w:rsidRDefault="002E5DD6" w:rsidP="00894BD3">
      <w:pPr>
        <w:jc w:val="center"/>
      </w:pPr>
    </w:p>
    <w:p w:rsidR="002E5DD6" w:rsidRPr="002E5DD6" w:rsidRDefault="002E5DD6" w:rsidP="00047777">
      <w:r w:rsidRPr="002E5DD6">
        <w:t>Ustala się następujące terminy realizacji zamówienia:</w:t>
      </w:r>
    </w:p>
    <w:p w:rsidR="002E5DD6" w:rsidRPr="002E5DD6" w:rsidRDefault="002E5DD6" w:rsidP="00047777">
      <w:pPr>
        <w:numPr>
          <w:ilvl w:val="0"/>
          <w:numId w:val="13"/>
        </w:numPr>
        <w:ind w:left="0" w:firstLine="0"/>
        <w:rPr>
          <w:b/>
        </w:rPr>
      </w:pPr>
      <w:r w:rsidRPr="002E5DD6">
        <w:t xml:space="preserve">Termin rozpoczęcia prac : </w:t>
      </w:r>
      <w:r w:rsidRPr="002E5DD6">
        <w:rPr>
          <w:b/>
        </w:rPr>
        <w:t>z dniem podpisania umowy.</w:t>
      </w:r>
    </w:p>
    <w:p w:rsidR="002E5DD6" w:rsidRPr="002E5DD6" w:rsidRDefault="002E5DD6" w:rsidP="00047777">
      <w:pPr>
        <w:numPr>
          <w:ilvl w:val="0"/>
          <w:numId w:val="13"/>
        </w:numPr>
        <w:ind w:left="0" w:firstLine="0"/>
      </w:pPr>
      <w:r w:rsidRPr="002E5DD6">
        <w:t xml:space="preserve">Wymagany termin zakończenia całości prac projektowych wraz z ich przekazaniem zamawiającemu w terminie </w:t>
      </w:r>
      <w:r w:rsidR="00E33EAE">
        <w:t>9 miesięcy od podpisania umowy</w:t>
      </w:r>
      <w:r w:rsidR="007554DA">
        <w:t xml:space="preserve"> tj. do dnia </w:t>
      </w:r>
      <w:r w:rsidR="00E55E13">
        <w:rPr>
          <w:b/>
        </w:rPr>
        <w:t>31</w:t>
      </w:r>
      <w:r w:rsidR="007554DA" w:rsidRPr="00DF3301">
        <w:rPr>
          <w:b/>
        </w:rPr>
        <w:t>.12.201</w:t>
      </w:r>
      <w:r w:rsidR="00E55E13">
        <w:rPr>
          <w:b/>
        </w:rPr>
        <w:t>7</w:t>
      </w:r>
      <w:r w:rsidR="007554DA" w:rsidRPr="00DF3301">
        <w:rPr>
          <w:b/>
        </w:rPr>
        <w:t xml:space="preserve"> r.</w:t>
      </w:r>
      <w:r w:rsidR="007554DA">
        <w:t xml:space="preserve"> </w:t>
      </w:r>
    </w:p>
    <w:p w:rsidR="002E5DD6" w:rsidRPr="002E5DD6" w:rsidRDefault="002E5DD6" w:rsidP="00047777">
      <w:pPr>
        <w:numPr>
          <w:ilvl w:val="0"/>
          <w:numId w:val="13"/>
        </w:numPr>
        <w:ind w:left="0" w:firstLine="0"/>
      </w:pPr>
      <w:r w:rsidRPr="002E5DD6">
        <w:t xml:space="preserve">Wraz z wykonaną dokumentacją Wykonawca przekaże Zamawiającemu </w:t>
      </w:r>
      <w:r w:rsidR="00E33EAE">
        <w:t>oświadczenie o jej kompletności oraz pozwolenie na budowę.</w:t>
      </w:r>
    </w:p>
    <w:p w:rsidR="002E5DD6" w:rsidRPr="002E5DD6" w:rsidRDefault="002E5DD6" w:rsidP="00047777">
      <w:pPr>
        <w:jc w:val="center"/>
      </w:pPr>
    </w:p>
    <w:p w:rsidR="002E5DD6" w:rsidRPr="002E5DD6" w:rsidRDefault="002E5DD6" w:rsidP="00047777">
      <w:pPr>
        <w:jc w:val="center"/>
      </w:pPr>
      <w:r w:rsidRPr="002E5DD6">
        <w:t xml:space="preserve">§ </w:t>
      </w:r>
      <w:r w:rsidR="00894BD3">
        <w:t>4</w:t>
      </w:r>
      <w:r w:rsidRPr="002E5DD6">
        <w:t xml:space="preserve"> </w:t>
      </w:r>
    </w:p>
    <w:p w:rsidR="002E5DD6" w:rsidRPr="002E5DD6" w:rsidRDefault="002E5DD6" w:rsidP="00047777">
      <w:pPr>
        <w:jc w:val="center"/>
      </w:pPr>
    </w:p>
    <w:p w:rsidR="002E5DD6" w:rsidRPr="002E5DD6" w:rsidRDefault="002E5DD6" w:rsidP="00047777">
      <w:pPr>
        <w:numPr>
          <w:ilvl w:val="0"/>
          <w:numId w:val="5"/>
        </w:numPr>
        <w:tabs>
          <w:tab w:val="clear" w:pos="360"/>
          <w:tab w:val="num" w:pos="720"/>
        </w:tabs>
        <w:ind w:left="0" w:firstLine="0"/>
        <w:jc w:val="both"/>
        <w:rPr>
          <w:b/>
        </w:rPr>
      </w:pPr>
      <w:r w:rsidRPr="002E5DD6">
        <w:t>Wynagrodzenie dla Wykonawcy za prace objęte niniejszą umową wynosi:</w:t>
      </w:r>
    </w:p>
    <w:p w:rsidR="002E5DD6" w:rsidRPr="002E5DD6" w:rsidRDefault="00E55E13" w:rsidP="00047777">
      <w:pPr>
        <w:tabs>
          <w:tab w:val="num" w:pos="720"/>
        </w:tabs>
        <w:jc w:val="both"/>
        <w:rPr>
          <w:b/>
        </w:rPr>
      </w:pPr>
      <w:r>
        <w:rPr>
          <w:b/>
        </w:rPr>
        <w:t>……..</w:t>
      </w:r>
      <w:r w:rsidR="002E5DD6" w:rsidRPr="002E5DD6">
        <w:t xml:space="preserve"> </w:t>
      </w:r>
      <w:r w:rsidR="002E5DD6" w:rsidRPr="002E5DD6">
        <w:rPr>
          <w:b/>
        </w:rPr>
        <w:t xml:space="preserve">(słownie: </w:t>
      </w:r>
      <w:r>
        <w:rPr>
          <w:b/>
        </w:rPr>
        <w:t>……</w:t>
      </w:r>
      <w:r w:rsidR="002E5DD6" w:rsidRPr="002E5DD6">
        <w:rPr>
          <w:b/>
        </w:rPr>
        <w:t xml:space="preserve">) </w:t>
      </w:r>
      <w:r w:rsidR="002E5DD6" w:rsidRPr="002E5DD6">
        <w:t xml:space="preserve"> </w:t>
      </w:r>
      <w:r w:rsidR="002E5DD6" w:rsidRPr="002E5DD6">
        <w:rPr>
          <w:b/>
        </w:rPr>
        <w:t>netto,</w:t>
      </w:r>
      <w:r w:rsidR="000D6085">
        <w:rPr>
          <w:b/>
        </w:rPr>
        <w:t xml:space="preserve"> </w:t>
      </w:r>
      <w:r w:rsidR="002E5DD6" w:rsidRPr="002E5DD6">
        <w:rPr>
          <w:b/>
        </w:rPr>
        <w:t xml:space="preserve">powiększona o wartość VAT w </w:t>
      </w:r>
      <w:r w:rsidR="00E33EAE">
        <w:rPr>
          <w:b/>
        </w:rPr>
        <w:t xml:space="preserve">kwocie </w:t>
      </w:r>
      <w:r>
        <w:rPr>
          <w:b/>
        </w:rPr>
        <w:t>……</w:t>
      </w:r>
    </w:p>
    <w:p w:rsidR="002E5DD6" w:rsidRPr="002E5DD6" w:rsidRDefault="002E5DD6" w:rsidP="00047777">
      <w:pPr>
        <w:tabs>
          <w:tab w:val="num" w:pos="0"/>
        </w:tabs>
        <w:jc w:val="both"/>
        <w:rPr>
          <w:b/>
        </w:rPr>
      </w:pPr>
      <w:r w:rsidRPr="002E5DD6">
        <w:rPr>
          <w:b/>
        </w:rPr>
        <w:t xml:space="preserve">       </w:t>
      </w:r>
      <w:r w:rsidRPr="002E5DD6">
        <w:t xml:space="preserve"> </w:t>
      </w:r>
      <w:r w:rsidRPr="002E5DD6">
        <w:rPr>
          <w:b/>
        </w:rPr>
        <w:t xml:space="preserve">Łącznie </w:t>
      </w:r>
      <w:r w:rsidR="00E33EAE">
        <w:rPr>
          <w:b/>
        </w:rPr>
        <w:t xml:space="preserve">wynagrodzenie wynosi </w:t>
      </w:r>
      <w:r w:rsidR="00E55E13">
        <w:rPr>
          <w:b/>
        </w:rPr>
        <w:t>…….</w:t>
      </w:r>
      <w:r w:rsidRPr="002E5DD6">
        <w:rPr>
          <w:b/>
        </w:rPr>
        <w:t xml:space="preserve"> (słownie: </w:t>
      </w:r>
      <w:r w:rsidR="00E55E13">
        <w:rPr>
          <w:b/>
        </w:rPr>
        <w:t>……</w:t>
      </w:r>
      <w:r w:rsidRPr="002E5DD6">
        <w:rPr>
          <w:b/>
        </w:rPr>
        <w:t>) brutto.</w:t>
      </w:r>
    </w:p>
    <w:p w:rsidR="002E5DD6" w:rsidRPr="002E5DD6" w:rsidRDefault="002E5DD6" w:rsidP="00047777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2E5DD6">
        <w:t>Wynagrodzenie określone w ust. 1 nie może być wyższe.</w:t>
      </w:r>
    </w:p>
    <w:p w:rsidR="002E5DD6" w:rsidRPr="002E5DD6" w:rsidRDefault="002E5DD6" w:rsidP="00047777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2E5DD6">
        <w:t>Rozliczenie za wykonanie umowy nastąpi w oparciu o fakturę wystawioną na podstawie protokołu odbioru robót oraz złożonego przez Wykonawcę oświadczenia o kompletności dokumentacji, płatną w terminie do 14 dni od daty jej otrzymania i zaakceptowania przez Zamawiającego.</w:t>
      </w:r>
    </w:p>
    <w:p w:rsidR="002E5DD6" w:rsidRPr="002E5DD6" w:rsidRDefault="002E5DD6" w:rsidP="00047777">
      <w:pPr>
        <w:tabs>
          <w:tab w:val="num" w:pos="0"/>
        </w:tabs>
        <w:jc w:val="both"/>
        <w:rPr>
          <w:b/>
        </w:rPr>
      </w:pPr>
    </w:p>
    <w:p w:rsidR="002E5DD6" w:rsidRPr="002E5DD6" w:rsidRDefault="002E5DD6" w:rsidP="00047777">
      <w:pPr>
        <w:tabs>
          <w:tab w:val="num" w:pos="0"/>
        </w:tabs>
        <w:jc w:val="center"/>
      </w:pPr>
      <w:r w:rsidRPr="002E5DD6">
        <w:t xml:space="preserve">§ </w:t>
      </w:r>
      <w:r w:rsidR="00894BD3">
        <w:t>5</w:t>
      </w:r>
    </w:p>
    <w:p w:rsidR="002E5DD6" w:rsidRPr="002E5DD6" w:rsidRDefault="002E5DD6" w:rsidP="00047777">
      <w:pPr>
        <w:tabs>
          <w:tab w:val="num" w:pos="0"/>
        </w:tabs>
        <w:jc w:val="center"/>
      </w:pPr>
    </w:p>
    <w:p w:rsidR="002E5DD6" w:rsidRPr="002E5DD6" w:rsidRDefault="002E5DD6" w:rsidP="00047777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2E5DD6">
        <w:rPr>
          <w:color w:val="000000"/>
        </w:rPr>
        <w:lastRenderedPageBreak/>
        <w:t>Wykonawca zapłaci Zamawiającemu kary umowne:</w:t>
      </w:r>
    </w:p>
    <w:p w:rsidR="002E5DD6" w:rsidRPr="002E5DD6" w:rsidRDefault="00047777" w:rsidP="0004777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2E5DD6" w:rsidRPr="002E5DD6">
        <w:rPr>
          <w:color w:val="000000"/>
        </w:rPr>
        <w:t>za niewykonanie przedmiotu umowy w terminie określonym w § 2 w wysokości 0,</w:t>
      </w:r>
      <w:r w:rsidR="00E33EAE">
        <w:rPr>
          <w:color w:val="000000"/>
        </w:rPr>
        <w:t>05</w:t>
      </w:r>
      <w:r w:rsidR="002E5DD6" w:rsidRPr="002E5DD6">
        <w:rPr>
          <w:color w:val="000000"/>
        </w:rPr>
        <w:t xml:space="preserve"> % całkowitej wartości umowy za każdy dzień zwłoki.</w:t>
      </w:r>
    </w:p>
    <w:p w:rsidR="002E5DD6" w:rsidRPr="002E5DD6" w:rsidRDefault="00047777" w:rsidP="00047777">
      <w:pPr>
        <w:jc w:val="both"/>
      </w:pPr>
      <w:r>
        <w:rPr>
          <w:color w:val="000000"/>
        </w:rPr>
        <w:t xml:space="preserve">- </w:t>
      </w:r>
      <w:r w:rsidR="00E33EAE">
        <w:rPr>
          <w:color w:val="000000"/>
        </w:rPr>
        <w:t>2</w:t>
      </w:r>
      <w:r w:rsidR="002E5DD6" w:rsidRPr="002E5DD6">
        <w:rPr>
          <w:color w:val="000000"/>
        </w:rPr>
        <w:t>0% wartości umowy w przypadku odstąpienia przez Wykonawcę od wykonywanego zamówienia bez winy Zamawiającego</w:t>
      </w:r>
    </w:p>
    <w:p w:rsidR="002E5DD6" w:rsidRPr="002E5DD6" w:rsidRDefault="002E5DD6" w:rsidP="00047777">
      <w:pPr>
        <w:tabs>
          <w:tab w:val="num" w:pos="0"/>
        </w:tabs>
        <w:jc w:val="both"/>
        <w:rPr>
          <w:color w:val="000000"/>
        </w:rPr>
      </w:pPr>
      <w:r w:rsidRPr="002E5DD6">
        <w:rPr>
          <w:color w:val="000000"/>
        </w:rPr>
        <w:t>2.    Zamawiający zapłaci Wykonawcy:</w:t>
      </w:r>
    </w:p>
    <w:p w:rsidR="002E5DD6" w:rsidRPr="002E5DD6" w:rsidRDefault="00047777" w:rsidP="0004777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2E5DD6" w:rsidRPr="002E5DD6">
        <w:rPr>
          <w:color w:val="000000"/>
        </w:rPr>
        <w:t>0,0</w:t>
      </w:r>
      <w:r w:rsidR="00E33EAE">
        <w:rPr>
          <w:color w:val="000000"/>
        </w:rPr>
        <w:t>5</w:t>
      </w:r>
      <w:r w:rsidR="002E5DD6" w:rsidRPr="002E5DD6">
        <w:rPr>
          <w:color w:val="000000"/>
        </w:rPr>
        <w:t xml:space="preserve">% całkowitej wartości nie zapłaconych w terminie faktur za każdy dzień zwłoki w przypadku nie dotrzymania terminów zapłaty faktur zgodnie z treścią §4. </w:t>
      </w:r>
      <w:proofErr w:type="spellStart"/>
      <w:r w:rsidR="002E5DD6" w:rsidRPr="002E5DD6">
        <w:rPr>
          <w:color w:val="000000"/>
        </w:rPr>
        <w:t>pkt</w:t>
      </w:r>
      <w:proofErr w:type="spellEnd"/>
      <w:r w:rsidR="002E5DD6" w:rsidRPr="002E5DD6">
        <w:rPr>
          <w:color w:val="000000"/>
        </w:rPr>
        <w:t xml:space="preserve"> 3. niniejszej umowy.</w:t>
      </w:r>
    </w:p>
    <w:p w:rsidR="002E5DD6" w:rsidRPr="002E5DD6" w:rsidRDefault="00047777" w:rsidP="00047777">
      <w:pPr>
        <w:jc w:val="both"/>
      </w:pPr>
      <w:r>
        <w:rPr>
          <w:color w:val="000000"/>
        </w:rPr>
        <w:t xml:space="preserve">- </w:t>
      </w:r>
      <w:r w:rsidR="00E33EAE">
        <w:rPr>
          <w:color w:val="000000"/>
        </w:rPr>
        <w:t>2</w:t>
      </w:r>
      <w:r w:rsidR="002E5DD6" w:rsidRPr="002E5DD6">
        <w:rPr>
          <w:color w:val="000000"/>
        </w:rPr>
        <w:t xml:space="preserve">0% wartości umowy w przypadku odstąpienia od umowy bez winy Wykonawcy. </w:t>
      </w:r>
    </w:p>
    <w:p w:rsidR="002E5DD6" w:rsidRPr="002E5DD6" w:rsidRDefault="002E5DD6" w:rsidP="00047777">
      <w:pPr>
        <w:numPr>
          <w:ilvl w:val="0"/>
          <w:numId w:val="12"/>
        </w:numPr>
        <w:tabs>
          <w:tab w:val="clear" w:pos="1211"/>
          <w:tab w:val="num" w:pos="0"/>
        </w:tabs>
        <w:ind w:left="0" w:firstLine="0"/>
        <w:jc w:val="both"/>
      </w:pPr>
      <w:r w:rsidRPr="002E5DD6">
        <w:t>Zarówno w przypadku zwłoki jak i odstąpienia od umowy Zamawiający niezależnie od kar umownych może dochodzić od Wykonawcy odszkodowania na ogólnych zasadach odpowiedzialności kontraktowej, przewyższającego kary umowne.</w:t>
      </w:r>
    </w:p>
    <w:p w:rsidR="002E5DD6" w:rsidRPr="002E5DD6" w:rsidRDefault="002E5DD6" w:rsidP="00047777">
      <w:pPr>
        <w:numPr>
          <w:ilvl w:val="0"/>
          <w:numId w:val="12"/>
        </w:numPr>
        <w:tabs>
          <w:tab w:val="clear" w:pos="1211"/>
          <w:tab w:val="num" w:pos="0"/>
        </w:tabs>
        <w:ind w:left="0" w:firstLine="0"/>
        <w:jc w:val="both"/>
      </w:pPr>
      <w:r w:rsidRPr="002E5DD6">
        <w:t>W przypadku ujawnienia błędów w dokumentacji projektowej po jej odbiorze, Wykonawca na wezwanie Zamawiającego ma obowiązek nieodpłatnego usunięcia tych błędów w terminie wskazanym przez Zamawiającego.</w:t>
      </w:r>
    </w:p>
    <w:p w:rsidR="002E5DD6" w:rsidRPr="002E5DD6" w:rsidRDefault="002E5DD6" w:rsidP="00047777">
      <w:pPr>
        <w:tabs>
          <w:tab w:val="num" w:pos="0"/>
        </w:tabs>
        <w:jc w:val="center"/>
      </w:pPr>
    </w:p>
    <w:p w:rsidR="002E5DD6" w:rsidRDefault="002E5DD6" w:rsidP="00047777">
      <w:pPr>
        <w:tabs>
          <w:tab w:val="num" w:pos="0"/>
        </w:tabs>
        <w:jc w:val="center"/>
      </w:pPr>
      <w:r w:rsidRPr="002E5DD6">
        <w:t xml:space="preserve">§ </w:t>
      </w:r>
      <w:r w:rsidR="00894BD3">
        <w:t>6</w:t>
      </w:r>
    </w:p>
    <w:p w:rsidR="00894BD3" w:rsidRPr="002E5DD6" w:rsidRDefault="00894BD3" w:rsidP="00047777">
      <w:pPr>
        <w:tabs>
          <w:tab w:val="num" w:pos="0"/>
        </w:tabs>
        <w:jc w:val="center"/>
      </w:pPr>
    </w:p>
    <w:p w:rsidR="002E5DD6" w:rsidRPr="002E5DD6" w:rsidRDefault="002E5DD6" w:rsidP="00047777">
      <w:pPr>
        <w:numPr>
          <w:ilvl w:val="0"/>
          <w:numId w:val="6"/>
        </w:numPr>
        <w:ind w:left="0" w:firstLine="0"/>
        <w:jc w:val="both"/>
      </w:pPr>
      <w:r w:rsidRPr="002E5DD6">
        <w:t>Zmiana postanowień niniejszej Umowy może nastąpić wyłącznie za zgodą obu stron wyrażoną na piśmie pod rygorem nieważności takiej zmiany.</w:t>
      </w:r>
    </w:p>
    <w:p w:rsidR="002E5DD6" w:rsidRPr="002E5DD6" w:rsidRDefault="002E5DD6" w:rsidP="00047777">
      <w:pPr>
        <w:jc w:val="center"/>
      </w:pPr>
    </w:p>
    <w:p w:rsidR="002E5DD6" w:rsidRPr="002E5DD6" w:rsidRDefault="002E5DD6" w:rsidP="00047777">
      <w:pPr>
        <w:jc w:val="center"/>
      </w:pPr>
      <w:r w:rsidRPr="002E5DD6">
        <w:t xml:space="preserve">§ </w:t>
      </w:r>
      <w:r w:rsidR="00894BD3">
        <w:t>7</w:t>
      </w:r>
    </w:p>
    <w:p w:rsidR="002E5DD6" w:rsidRPr="002E5DD6" w:rsidRDefault="002E5DD6" w:rsidP="00047777">
      <w:pPr>
        <w:jc w:val="center"/>
      </w:pPr>
    </w:p>
    <w:p w:rsidR="002E5DD6" w:rsidRPr="002E5DD6" w:rsidRDefault="002E5DD6" w:rsidP="00047777">
      <w:pPr>
        <w:pStyle w:val="Tekstpodstawowy"/>
        <w:numPr>
          <w:ilvl w:val="0"/>
          <w:numId w:val="7"/>
        </w:numPr>
        <w:tabs>
          <w:tab w:val="left" w:pos="720"/>
        </w:tabs>
        <w:overflowPunct/>
        <w:autoSpaceDE/>
        <w:ind w:left="0" w:firstLine="0"/>
        <w:rPr>
          <w:rFonts w:cs="Times New Roman"/>
          <w:b w:val="0"/>
          <w:szCs w:val="24"/>
        </w:rPr>
      </w:pPr>
      <w:r w:rsidRPr="002E5DD6">
        <w:rPr>
          <w:rFonts w:cs="Times New Roman"/>
          <w:b w:val="0"/>
          <w:szCs w:val="24"/>
        </w:rPr>
        <w:t>Dokumentacja projektowa, jako wytwór myśli Wykonawcy, podlega ochronie zgodnie z przepisami ustawy o prawach autorskich i prawach pokrewnych.</w:t>
      </w:r>
    </w:p>
    <w:p w:rsidR="002E5DD6" w:rsidRPr="002E5DD6" w:rsidRDefault="002E5DD6" w:rsidP="00047777">
      <w:pPr>
        <w:numPr>
          <w:ilvl w:val="0"/>
          <w:numId w:val="7"/>
        </w:numPr>
        <w:tabs>
          <w:tab w:val="left" w:pos="720"/>
        </w:tabs>
        <w:suppressAutoHyphens/>
        <w:ind w:left="0" w:firstLine="0"/>
        <w:jc w:val="both"/>
      </w:pPr>
      <w:r w:rsidRPr="002E5DD6">
        <w:t xml:space="preserve">W ramach ustalonego w umowie wynagrodzenia Wykonawca łącznie z przekazaną dokumentacją przekazuje na rzecz Zamawiającego autorskie prawa majątkowe do projektu - bez dodatkowego wynagrodzenia. Osobiste prawa autorskie, jako niezbywalne, pozostają własnością Wykonawcy – autora projektu z wyłączeniem sytuacji opisanej w § </w:t>
      </w:r>
      <w:r w:rsidR="00E55E13">
        <w:t>7</w:t>
      </w:r>
      <w:r w:rsidRPr="002E5DD6">
        <w:t xml:space="preserve"> ust. 6 umowy.</w:t>
      </w:r>
    </w:p>
    <w:p w:rsidR="002E5DD6" w:rsidRPr="002E5DD6" w:rsidRDefault="002E5DD6" w:rsidP="00047777">
      <w:pPr>
        <w:numPr>
          <w:ilvl w:val="0"/>
          <w:numId w:val="7"/>
        </w:numPr>
        <w:tabs>
          <w:tab w:val="left" w:pos="720"/>
        </w:tabs>
        <w:suppressAutoHyphens/>
        <w:ind w:left="0" w:firstLine="0"/>
        <w:jc w:val="both"/>
      </w:pPr>
      <w:r w:rsidRPr="002E5DD6">
        <w:t xml:space="preserve">Rysunki, opisy, sporządzone przez Wykonawcę w ramach zlecenia przeznaczone są wyłącznie do użytku dla realizowanej inwestycji. Wykonawcę podpisanego na składowych częściach projektu do dokumentacji projektowej uznaje się za autora tej dokumentacji; zachowuje on wszelkie prawa do niej, zastrzeżone na mocy ustawy o prawach autorskich i prawach pokrewnych oraz prawa zwyczajowego i innych przepisów, włącznie z prawami autorskimi z wyłączeniem sytuacji opisanej w § </w:t>
      </w:r>
      <w:r w:rsidR="00E55E13">
        <w:t>7</w:t>
      </w:r>
      <w:r w:rsidRPr="002E5DD6">
        <w:t xml:space="preserve"> ust. 6 umowy.</w:t>
      </w:r>
    </w:p>
    <w:p w:rsidR="002E5DD6" w:rsidRPr="002E5DD6" w:rsidRDefault="002E5DD6" w:rsidP="00047777">
      <w:pPr>
        <w:numPr>
          <w:ilvl w:val="0"/>
          <w:numId w:val="7"/>
        </w:numPr>
        <w:tabs>
          <w:tab w:val="left" w:pos="720"/>
        </w:tabs>
        <w:suppressAutoHyphens/>
        <w:ind w:left="0" w:firstLine="0"/>
        <w:jc w:val="both"/>
      </w:pPr>
      <w:r w:rsidRPr="002E5DD6">
        <w:t>Na podstawie niniejszej umowy Zamawiającemu wolno będzie zatrzymać kopie rysunków, opisów, specyfikacji z innych dokumentów Wykonawcy - włącznie z transparentami, tj. kopiami odtwarzalnymi lub innymi nośnikami informacji - do celów informacji i posługiwania się nimi w czasie budowy i podczas eksploatacji inwestycji.</w:t>
      </w:r>
    </w:p>
    <w:p w:rsidR="002E5DD6" w:rsidRPr="002E5DD6" w:rsidRDefault="002E5DD6" w:rsidP="00047777">
      <w:pPr>
        <w:numPr>
          <w:ilvl w:val="0"/>
          <w:numId w:val="7"/>
        </w:numPr>
        <w:tabs>
          <w:tab w:val="left" w:pos="720"/>
        </w:tabs>
        <w:suppressAutoHyphens/>
        <w:ind w:left="0" w:firstLine="0"/>
        <w:jc w:val="both"/>
      </w:pPr>
      <w:r w:rsidRPr="002E5DD6">
        <w:t>Rysunki, opisy i inne części dokumentacji projektowej, opracowane przez Wykonawcę w ramach umowy mogą być użyte przez Zamawiającego do celów późniejszej od projektowanej rozbudowy lub modernizacji niniejszej inwestycji bez żadnych dodatkowych opłat na rzecz Wykonawcy i wykonawców -autorów.</w:t>
      </w:r>
    </w:p>
    <w:p w:rsidR="002E5DD6" w:rsidRPr="002E5DD6" w:rsidRDefault="002E5DD6" w:rsidP="00047777">
      <w:pPr>
        <w:numPr>
          <w:ilvl w:val="0"/>
          <w:numId w:val="7"/>
        </w:numPr>
        <w:tabs>
          <w:tab w:val="left" w:pos="720"/>
        </w:tabs>
        <w:suppressAutoHyphens/>
        <w:ind w:left="0" w:firstLine="0"/>
        <w:jc w:val="both"/>
      </w:pPr>
      <w:r w:rsidRPr="002E5DD6">
        <w:t xml:space="preserve">Wniesienie lub rozesłanie dokumentacji do właściwych instytucji dla spełnienia ustawowych wymagań, pozyskiwania środków finansowych na realizację inwestycji lub w celu przeprowadzenia przetargu publicznego w związku z inwestycją wymienioną w § 1 nie </w:t>
      </w:r>
      <w:r w:rsidRPr="002E5DD6">
        <w:lastRenderedPageBreak/>
        <w:t>będzie traktowane jako publikacja naruszająca zastrzeżone prawa Wykonawcy  i wykonawców - autorów.</w:t>
      </w:r>
    </w:p>
    <w:p w:rsidR="002E5DD6" w:rsidRPr="002E5DD6" w:rsidRDefault="002E5DD6" w:rsidP="00047777">
      <w:pPr>
        <w:numPr>
          <w:ilvl w:val="0"/>
          <w:numId w:val="7"/>
        </w:numPr>
        <w:tabs>
          <w:tab w:val="left" w:pos="720"/>
        </w:tabs>
        <w:suppressAutoHyphens/>
        <w:ind w:left="0" w:firstLine="0"/>
        <w:jc w:val="both"/>
      </w:pPr>
      <w:r w:rsidRPr="002E5DD6">
        <w:t>Wykonawca i wykonawcy - autorzy będą mieli prawo zamieścić materiały ilustracyjne projektu do projektu inwestycji, włącznie z ewentualnymi fotografiami elewacji i wnętrz w zbiorze swoich materiałów promocyjnych i profesjonalnych.</w:t>
      </w:r>
    </w:p>
    <w:p w:rsidR="002E5DD6" w:rsidRPr="002E5DD6" w:rsidRDefault="002E5DD6" w:rsidP="00047777">
      <w:pPr>
        <w:jc w:val="center"/>
      </w:pPr>
    </w:p>
    <w:p w:rsidR="002E5DD6" w:rsidRPr="002E5DD6" w:rsidRDefault="00894BD3" w:rsidP="00047777">
      <w:pPr>
        <w:jc w:val="center"/>
      </w:pPr>
      <w:r>
        <w:t>§ 8</w:t>
      </w:r>
    </w:p>
    <w:p w:rsidR="002E5DD6" w:rsidRPr="002E5DD6" w:rsidRDefault="002E5DD6" w:rsidP="00047777">
      <w:pPr>
        <w:jc w:val="both"/>
      </w:pPr>
    </w:p>
    <w:p w:rsidR="002E5DD6" w:rsidRPr="002E5DD6" w:rsidRDefault="002E5DD6" w:rsidP="00047777">
      <w:pPr>
        <w:pStyle w:val="Tekstpodstawowy"/>
        <w:numPr>
          <w:ilvl w:val="0"/>
          <w:numId w:val="10"/>
        </w:numPr>
        <w:tabs>
          <w:tab w:val="left" w:pos="720"/>
        </w:tabs>
        <w:overflowPunct/>
        <w:autoSpaceDE/>
        <w:ind w:left="0" w:firstLine="0"/>
        <w:rPr>
          <w:rFonts w:cs="Times New Roman"/>
          <w:b w:val="0"/>
          <w:szCs w:val="24"/>
        </w:rPr>
      </w:pPr>
      <w:r w:rsidRPr="002E5DD6">
        <w:rPr>
          <w:rFonts w:cs="Times New Roman"/>
          <w:b w:val="0"/>
          <w:szCs w:val="24"/>
        </w:rPr>
        <w:t>W wypadku ujawnienia się wad dokumentacji stanowiącej przedmiot umowy lub jej części, wykonując uprawnienia z tytułu rękojmi względem Wykonawcy, Zamawiający może:</w:t>
      </w:r>
    </w:p>
    <w:p w:rsidR="002E5DD6" w:rsidRPr="002E5DD6" w:rsidRDefault="002E5DD6" w:rsidP="00047777">
      <w:pPr>
        <w:numPr>
          <w:ilvl w:val="1"/>
          <w:numId w:val="9"/>
        </w:numPr>
        <w:tabs>
          <w:tab w:val="clear" w:pos="1440"/>
        </w:tabs>
        <w:suppressAutoHyphens/>
        <w:ind w:left="0" w:firstLine="0"/>
        <w:jc w:val="both"/>
      </w:pPr>
      <w:r w:rsidRPr="002E5DD6">
        <w:t>żądać usunięcia wad, wyznaczając w tym celu projektantowi odpowiedni dla obu stron termin- z zagrożeniem, że po bezskutecznym upływie wyznaczonego terminu naprawy nie przyjmie,</w:t>
      </w:r>
    </w:p>
    <w:p w:rsidR="002E5DD6" w:rsidRPr="002E5DD6" w:rsidRDefault="002E5DD6" w:rsidP="00E55E13">
      <w:pPr>
        <w:numPr>
          <w:ilvl w:val="1"/>
          <w:numId w:val="9"/>
        </w:numPr>
        <w:tabs>
          <w:tab w:val="clear" w:pos="1440"/>
          <w:tab w:val="left" w:pos="0"/>
        </w:tabs>
        <w:suppressAutoHyphens/>
        <w:ind w:left="0" w:firstLine="0"/>
        <w:jc w:val="both"/>
      </w:pPr>
      <w:r w:rsidRPr="002E5DD6">
        <w:t>odstąpić od umowy jeżeli istotne wady, wskazane w przekazanych częściach składowych przedmiotu umowy nie zostały usunięte.</w:t>
      </w:r>
    </w:p>
    <w:p w:rsidR="002E5DD6" w:rsidRPr="002E5DD6" w:rsidRDefault="002E5DD6" w:rsidP="00E55E13">
      <w:pPr>
        <w:numPr>
          <w:ilvl w:val="1"/>
          <w:numId w:val="9"/>
        </w:numPr>
        <w:tabs>
          <w:tab w:val="clear" w:pos="1440"/>
          <w:tab w:val="left" w:pos="0"/>
        </w:tabs>
        <w:suppressAutoHyphens/>
        <w:ind w:left="0" w:firstLine="0"/>
        <w:jc w:val="both"/>
      </w:pPr>
      <w:r w:rsidRPr="002E5DD6">
        <w:t>Żądać obniżenia wynagrodzenia w odpowiednim stosunku jeżeli nie istotne wady nie zostały usunięte.</w:t>
      </w:r>
    </w:p>
    <w:p w:rsidR="002E5DD6" w:rsidRPr="002E5DD6" w:rsidRDefault="002E5DD6" w:rsidP="00047777">
      <w:pPr>
        <w:numPr>
          <w:ilvl w:val="0"/>
          <w:numId w:val="10"/>
        </w:numPr>
        <w:tabs>
          <w:tab w:val="left" w:pos="720"/>
        </w:tabs>
        <w:suppressAutoHyphens/>
        <w:ind w:left="0" w:firstLine="0"/>
        <w:jc w:val="both"/>
      </w:pPr>
      <w:r w:rsidRPr="002E5DD6">
        <w:t>Zamawiający wspólnie z wykonawcą rozszerzają odpowiedzialność z tytułu za wady fizyczne przedmiotu zamówienia.</w:t>
      </w:r>
    </w:p>
    <w:p w:rsidR="002E5DD6" w:rsidRPr="002E5DD6" w:rsidRDefault="002E5DD6" w:rsidP="00047777">
      <w:pPr>
        <w:numPr>
          <w:ilvl w:val="0"/>
          <w:numId w:val="10"/>
        </w:numPr>
        <w:tabs>
          <w:tab w:val="left" w:pos="720"/>
        </w:tabs>
        <w:suppressAutoHyphens/>
        <w:ind w:left="0" w:firstLine="0"/>
        <w:jc w:val="both"/>
      </w:pPr>
      <w:r w:rsidRPr="002E5DD6">
        <w:t>W sytuacjach opisanych w ust.1 niniejszego paragrafu Zamawiającemu przysługuje prawo zlecenia tzw. „wykonawstwa zastępczego” bez względu na przysługujące Wykonawcy prawa do utworu oraz obciążyć tymi kosztami Wykonawcę.</w:t>
      </w:r>
    </w:p>
    <w:p w:rsidR="002E5DD6" w:rsidRPr="002E5DD6" w:rsidRDefault="002E5DD6" w:rsidP="00047777">
      <w:pPr>
        <w:numPr>
          <w:ilvl w:val="0"/>
          <w:numId w:val="10"/>
        </w:numPr>
        <w:tabs>
          <w:tab w:val="left" w:pos="720"/>
        </w:tabs>
        <w:suppressAutoHyphens/>
        <w:ind w:left="0" w:firstLine="0"/>
        <w:jc w:val="both"/>
      </w:pPr>
      <w:r w:rsidRPr="002E5DD6">
        <w:t xml:space="preserve">Termin rękojmi kończy się po upływie 6 miesięcy od upływu okresu gwarancji przysługującej Zamawiającemu od wykonawcy realizującego inwestycję według tego projektu. </w:t>
      </w:r>
    </w:p>
    <w:p w:rsidR="002E5DD6" w:rsidRPr="002E5DD6" w:rsidRDefault="002E5DD6" w:rsidP="00047777">
      <w:pPr>
        <w:numPr>
          <w:ilvl w:val="0"/>
          <w:numId w:val="10"/>
        </w:numPr>
        <w:tabs>
          <w:tab w:val="left" w:pos="720"/>
        </w:tabs>
        <w:suppressAutoHyphens/>
        <w:ind w:left="0" w:firstLine="0"/>
        <w:jc w:val="both"/>
      </w:pPr>
      <w:r w:rsidRPr="002E5DD6">
        <w:t>Wykonawca odpowiada za wadę dokumentacji projektowej również po upływie okresu rękojmi, jeżeli Zamawiający zawiadomił projektanta o wadzie przed upływem okresu rękojmi (art. 568 k.c.).</w:t>
      </w:r>
    </w:p>
    <w:p w:rsidR="002E5DD6" w:rsidRPr="002E5DD6" w:rsidRDefault="002E5DD6" w:rsidP="00047777">
      <w:pPr>
        <w:numPr>
          <w:ilvl w:val="0"/>
          <w:numId w:val="10"/>
        </w:numPr>
        <w:tabs>
          <w:tab w:val="left" w:pos="720"/>
        </w:tabs>
        <w:suppressAutoHyphens/>
        <w:ind w:left="0" w:firstLine="0"/>
        <w:jc w:val="both"/>
      </w:pPr>
      <w:r w:rsidRPr="002E5DD6">
        <w:t xml:space="preserve">Wykonawca udziela Zamawiającemu na przedmiot niniejszej umowy gwarancji wynoszącej </w:t>
      </w:r>
      <w:r w:rsidR="00E33EAE">
        <w:t>3</w:t>
      </w:r>
      <w:r w:rsidRPr="002E5DD6">
        <w:t xml:space="preserve"> lata, licząc od dnia odbioru.</w:t>
      </w:r>
    </w:p>
    <w:p w:rsidR="002E5DD6" w:rsidRPr="002E5DD6" w:rsidRDefault="002E5DD6" w:rsidP="00047777">
      <w:pPr>
        <w:jc w:val="both"/>
      </w:pPr>
    </w:p>
    <w:p w:rsidR="002E5DD6" w:rsidRPr="002E5DD6" w:rsidRDefault="002E5DD6" w:rsidP="00047777">
      <w:pPr>
        <w:jc w:val="center"/>
      </w:pPr>
      <w:r w:rsidRPr="002E5DD6">
        <w:t xml:space="preserve">§ </w:t>
      </w:r>
      <w:r w:rsidR="00894BD3">
        <w:t>9</w:t>
      </w:r>
    </w:p>
    <w:p w:rsidR="002E5DD6" w:rsidRPr="002E5DD6" w:rsidRDefault="002E5DD6" w:rsidP="00047777">
      <w:pPr>
        <w:jc w:val="both"/>
      </w:pPr>
    </w:p>
    <w:p w:rsidR="002E5DD6" w:rsidRPr="002E5DD6" w:rsidRDefault="002E5DD6" w:rsidP="00047777">
      <w:pPr>
        <w:numPr>
          <w:ilvl w:val="3"/>
          <w:numId w:val="9"/>
        </w:numPr>
        <w:tabs>
          <w:tab w:val="clear" w:pos="2880"/>
          <w:tab w:val="num" w:pos="720"/>
        </w:tabs>
        <w:ind w:left="0" w:firstLine="0"/>
        <w:jc w:val="both"/>
      </w:pPr>
      <w:r w:rsidRPr="002E5DD6">
        <w:t xml:space="preserve">Strony uzgadniają, że obowiązki kierownika zespołu projektowego powierzone zostaną </w:t>
      </w:r>
      <w:r w:rsidR="00E55E13">
        <w:rPr>
          <w:b/>
        </w:rPr>
        <w:t>……….</w:t>
      </w:r>
      <w:r w:rsidRPr="002E5DD6">
        <w:t>.</w:t>
      </w:r>
    </w:p>
    <w:p w:rsidR="002E5DD6" w:rsidRPr="002E5DD6" w:rsidRDefault="002E5DD6" w:rsidP="00047777">
      <w:pPr>
        <w:numPr>
          <w:ilvl w:val="3"/>
          <w:numId w:val="9"/>
        </w:numPr>
        <w:tabs>
          <w:tab w:val="clear" w:pos="2880"/>
          <w:tab w:val="num" w:pos="720"/>
        </w:tabs>
        <w:ind w:left="0" w:firstLine="0"/>
        <w:jc w:val="both"/>
      </w:pPr>
      <w:r w:rsidRPr="002E5DD6">
        <w:t xml:space="preserve">Do bieżącej współpracy z Wykonawcą wyznaczam:  </w:t>
      </w:r>
      <w:r w:rsidR="00E55E13">
        <w:rPr>
          <w:b/>
        </w:rPr>
        <w:t>………..</w:t>
      </w:r>
      <w:r w:rsidRPr="002E5DD6">
        <w:t xml:space="preserve"> </w:t>
      </w:r>
    </w:p>
    <w:p w:rsidR="002E5DD6" w:rsidRPr="002E5DD6" w:rsidRDefault="002E5DD6" w:rsidP="00047777">
      <w:pPr>
        <w:tabs>
          <w:tab w:val="left" w:pos="360"/>
        </w:tabs>
        <w:jc w:val="both"/>
      </w:pPr>
    </w:p>
    <w:p w:rsidR="002E5DD6" w:rsidRPr="002E5DD6" w:rsidRDefault="00894BD3" w:rsidP="00047777">
      <w:pPr>
        <w:jc w:val="center"/>
      </w:pPr>
      <w:r>
        <w:t xml:space="preserve">  </w:t>
      </w:r>
      <w:r w:rsidR="002E5DD6" w:rsidRPr="002E5DD6">
        <w:t xml:space="preserve">§ </w:t>
      </w:r>
      <w:r>
        <w:t>10</w:t>
      </w:r>
    </w:p>
    <w:p w:rsidR="00894BD3" w:rsidRDefault="002E5DD6" w:rsidP="00E734E0">
      <w:pPr>
        <w:pStyle w:val="Tekstpodstawowywcity2"/>
        <w:spacing w:after="0"/>
        <w:ind w:left="0"/>
      </w:pPr>
      <w:r w:rsidRPr="002E5DD6">
        <w:t xml:space="preserve">Właściwym do rozpoznania sporów wynikłych na tle realizacji niniejszej Umowy jest </w:t>
      </w:r>
      <w:r w:rsidR="00E33EAE">
        <w:t>w</w:t>
      </w:r>
      <w:r w:rsidRPr="002E5DD6">
        <w:t>łaściwy dla Zamawiającego Sąd Powszechny.</w:t>
      </w:r>
    </w:p>
    <w:p w:rsidR="002E5DD6" w:rsidRPr="002E5DD6" w:rsidRDefault="002E5DD6" w:rsidP="00E734E0">
      <w:pPr>
        <w:pStyle w:val="Tekstpodstawowywcity2"/>
        <w:spacing w:after="0"/>
        <w:ind w:left="0"/>
        <w:jc w:val="center"/>
      </w:pPr>
      <w:r w:rsidRPr="002E5DD6">
        <w:t>§  1</w:t>
      </w:r>
      <w:r w:rsidR="00894BD3">
        <w:t>1</w:t>
      </w:r>
    </w:p>
    <w:p w:rsidR="002E5DD6" w:rsidRPr="002E5DD6" w:rsidRDefault="002E5DD6" w:rsidP="00E734E0">
      <w:pPr>
        <w:pStyle w:val="Tekstpodstawowywcity2"/>
        <w:spacing w:after="0"/>
        <w:ind w:left="0"/>
      </w:pPr>
      <w:r w:rsidRPr="002E5DD6">
        <w:t>W sprawach nieregulowanych niniejszą Umową stosuje się przepisy Kodeksu Cywilnego oraz w sprawach procesowych przepisy Kodeksu Postępowania Cywilnego.</w:t>
      </w:r>
    </w:p>
    <w:p w:rsidR="002E5DD6" w:rsidRPr="002E5DD6" w:rsidRDefault="00894BD3" w:rsidP="00E734E0">
      <w:pPr>
        <w:jc w:val="center"/>
      </w:pPr>
      <w:r>
        <w:t xml:space="preserve">   </w:t>
      </w:r>
      <w:r w:rsidR="002E5DD6" w:rsidRPr="002E5DD6">
        <w:t>§ 1</w:t>
      </w:r>
      <w:r>
        <w:t>2</w:t>
      </w:r>
    </w:p>
    <w:p w:rsidR="002E5DD6" w:rsidRPr="002E5DD6" w:rsidRDefault="002E5DD6" w:rsidP="00E734E0">
      <w:pPr>
        <w:jc w:val="center"/>
      </w:pPr>
    </w:p>
    <w:p w:rsidR="00E55E13" w:rsidRDefault="002E5DD6" w:rsidP="00E55E13">
      <w:pPr>
        <w:pStyle w:val="Tekstpodstawowywcity2"/>
        <w:spacing w:after="0"/>
        <w:ind w:left="0"/>
      </w:pPr>
      <w:r w:rsidRPr="002E5DD6">
        <w:t>Umowę niniejszą sporządza się w 3 egzemplar</w:t>
      </w:r>
      <w:r w:rsidR="00E55E13">
        <w:t>zach, w tym 2 dla Zamawiającego</w:t>
      </w:r>
    </w:p>
    <w:p w:rsidR="00E55E13" w:rsidRDefault="00E55E13" w:rsidP="00E55E13">
      <w:pPr>
        <w:pStyle w:val="Tekstpodstawowywcity2"/>
        <w:spacing w:after="0"/>
        <w:ind w:left="0"/>
      </w:pPr>
    </w:p>
    <w:p w:rsidR="00E55E13" w:rsidRDefault="00E55E13" w:rsidP="00E55E13">
      <w:pPr>
        <w:pStyle w:val="Tekstpodstawowywcity2"/>
        <w:spacing w:after="0"/>
        <w:ind w:left="0"/>
      </w:pPr>
    </w:p>
    <w:p w:rsidR="00E55E13" w:rsidRDefault="00E55E13" w:rsidP="00E55E13">
      <w:pPr>
        <w:pStyle w:val="Tekstpodstawowywcity2"/>
        <w:spacing w:after="0"/>
        <w:ind w:left="0"/>
      </w:pPr>
    </w:p>
    <w:p w:rsidR="002E5DD6" w:rsidRPr="00E55E13" w:rsidRDefault="002E5DD6" w:rsidP="00E55E13">
      <w:pPr>
        <w:pStyle w:val="Tekstpodstawowywcity2"/>
        <w:spacing w:after="0"/>
        <w:ind w:left="0"/>
      </w:pPr>
      <w:r w:rsidRPr="002E5DD6">
        <w:rPr>
          <w:b/>
        </w:rPr>
        <w:tab/>
        <w:t>ZAMAWIAJĄCY:</w:t>
      </w:r>
      <w:r w:rsidRPr="002E5DD6">
        <w:rPr>
          <w:b/>
        </w:rPr>
        <w:tab/>
      </w:r>
      <w:r w:rsidRPr="002E5DD6">
        <w:rPr>
          <w:b/>
        </w:rPr>
        <w:tab/>
      </w:r>
      <w:r w:rsidRPr="002E5DD6">
        <w:rPr>
          <w:b/>
        </w:rPr>
        <w:tab/>
      </w:r>
      <w:r w:rsidRPr="002E5DD6">
        <w:rPr>
          <w:b/>
        </w:rPr>
        <w:tab/>
      </w:r>
      <w:r w:rsidRPr="002E5DD6">
        <w:rPr>
          <w:b/>
        </w:rPr>
        <w:tab/>
      </w:r>
      <w:r w:rsidRPr="002E5DD6">
        <w:rPr>
          <w:b/>
        </w:rPr>
        <w:tab/>
        <w:t>WYKONAWCA:</w:t>
      </w:r>
    </w:p>
    <w:sectPr w:rsidR="002E5DD6" w:rsidRPr="00E55E13" w:rsidSect="0059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EB366A"/>
    <w:multiLevelType w:val="singleLevel"/>
    <w:tmpl w:val="9F04CC0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7">
    <w:nsid w:val="1CD12D0A"/>
    <w:multiLevelType w:val="hybridMultilevel"/>
    <w:tmpl w:val="B476A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E48B5"/>
    <w:multiLevelType w:val="hybridMultilevel"/>
    <w:tmpl w:val="F9BC39C0"/>
    <w:lvl w:ilvl="0" w:tplc="2CFC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24FE2"/>
    <w:multiLevelType w:val="singleLevel"/>
    <w:tmpl w:val="EA94F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10">
    <w:nsid w:val="47F6634D"/>
    <w:multiLevelType w:val="hybridMultilevel"/>
    <w:tmpl w:val="922C2F48"/>
    <w:lvl w:ilvl="0" w:tplc="3BDA799A">
      <w:start w:val="3"/>
      <w:numFmt w:val="decimal"/>
      <w:lvlText w:val="%1."/>
      <w:lvlJc w:val="left"/>
      <w:pPr>
        <w:tabs>
          <w:tab w:val="num" w:pos="1211"/>
        </w:tabs>
        <w:ind w:left="121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F529E"/>
    <w:multiLevelType w:val="singleLevel"/>
    <w:tmpl w:val="77A8F10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7ABA7CC1"/>
    <w:multiLevelType w:val="hybridMultilevel"/>
    <w:tmpl w:val="FFB0CB8E"/>
    <w:lvl w:ilvl="0" w:tplc="B3C2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66D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C1EAD96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1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697"/>
    <w:rsid w:val="00025C8A"/>
    <w:rsid w:val="00047777"/>
    <w:rsid w:val="000D6085"/>
    <w:rsid w:val="000E5D57"/>
    <w:rsid w:val="0012392D"/>
    <w:rsid w:val="001C7924"/>
    <w:rsid w:val="00244456"/>
    <w:rsid w:val="002E5DD6"/>
    <w:rsid w:val="00501697"/>
    <w:rsid w:val="0059569B"/>
    <w:rsid w:val="00732450"/>
    <w:rsid w:val="007554DA"/>
    <w:rsid w:val="00894BD3"/>
    <w:rsid w:val="00A50DB6"/>
    <w:rsid w:val="00A56F8B"/>
    <w:rsid w:val="00A62B7A"/>
    <w:rsid w:val="00A8713C"/>
    <w:rsid w:val="00AC183C"/>
    <w:rsid w:val="00C31680"/>
    <w:rsid w:val="00D03AB4"/>
    <w:rsid w:val="00DF3301"/>
    <w:rsid w:val="00DF3D39"/>
    <w:rsid w:val="00E33EAE"/>
    <w:rsid w:val="00E55E13"/>
    <w:rsid w:val="00E734E0"/>
    <w:rsid w:val="00F40B4E"/>
    <w:rsid w:val="00FC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01697"/>
    <w:pPr>
      <w:keepNext/>
      <w:numPr>
        <w:ilvl w:val="1"/>
        <w:numId w:val="2"/>
      </w:numPr>
      <w:suppressAutoHyphens/>
      <w:overflowPunct w:val="0"/>
      <w:autoSpaceDE w:val="0"/>
      <w:ind w:left="340"/>
      <w:outlineLvl w:val="1"/>
    </w:pPr>
    <w:rPr>
      <w:rFonts w:cs="Calibri"/>
      <w:b/>
      <w:i/>
      <w:color w:val="000000"/>
      <w:sz w:val="22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01697"/>
    <w:pPr>
      <w:suppressAutoHyphens/>
      <w:spacing w:before="240" w:after="60"/>
      <w:outlineLvl w:val="7"/>
    </w:pPr>
    <w:rPr>
      <w:rFonts w:cs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697"/>
    <w:rPr>
      <w:rFonts w:ascii="Times New Roman" w:eastAsia="Times New Roman" w:hAnsi="Times New Roman" w:cs="Calibri"/>
      <w:b/>
      <w:i/>
      <w:color w:val="00000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01697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01697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501697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01697"/>
    <w:pPr>
      <w:suppressAutoHyphens/>
      <w:spacing w:before="240" w:after="60" w:line="360" w:lineRule="auto"/>
      <w:jc w:val="center"/>
    </w:pPr>
    <w:rPr>
      <w:rFonts w:ascii="Arial" w:hAnsi="Arial" w:cs="Calibri"/>
      <w:b/>
      <w:kern w:val="2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01697"/>
    <w:rPr>
      <w:rFonts w:ascii="Arial" w:eastAsia="Times New Roman" w:hAnsi="Arial" w:cs="Calibri"/>
      <w:b/>
      <w:kern w:val="2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01697"/>
    <w:pPr>
      <w:suppressAutoHyphens/>
      <w:overflowPunct w:val="0"/>
      <w:autoSpaceDE w:val="0"/>
      <w:jc w:val="both"/>
    </w:pPr>
    <w:rPr>
      <w:rFonts w:cs="Calibri"/>
      <w:b/>
      <w:cap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1697"/>
    <w:rPr>
      <w:rFonts w:ascii="Times New Roman" w:eastAsia="Times New Roman" w:hAnsi="Times New Roman" w:cs="Calibri"/>
      <w:b/>
      <w:caps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39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E5D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5D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E5DD6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character" w:styleId="Uwydatnienie">
    <w:name w:val="Emphasis"/>
    <w:basedOn w:val="Domylnaczcionkaakapitu"/>
    <w:qFormat/>
    <w:rsid w:val="002E5DD6"/>
    <w:rPr>
      <w:i/>
      <w:iCs/>
    </w:rPr>
  </w:style>
  <w:style w:type="character" w:styleId="Hipercze">
    <w:name w:val="Hyperlink"/>
    <w:basedOn w:val="Domylnaczcionkaakapitu"/>
    <w:semiHidden/>
    <w:rsid w:val="002E5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MMazur</cp:lastModifiedBy>
  <cp:revision>4</cp:revision>
  <cp:lastPrinted>2015-03-23T12:17:00Z</cp:lastPrinted>
  <dcterms:created xsi:type="dcterms:W3CDTF">2017-09-19T11:59:00Z</dcterms:created>
  <dcterms:modified xsi:type="dcterms:W3CDTF">2017-09-19T12:11:00Z</dcterms:modified>
</cp:coreProperties>
</file>