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7D4C" w14:textId="77777777" w:rsidR="00B54C37" w:rsidRDefault="00B54C37" w:rsidP="008A083D">
      <w:pPr>
        <w:spacing w:after="0" w:line="276" w:lineRule="auto"/>
        <w:jc w:val="right"/>
        <w:rPr>
          <w:rFonts w:ascii="Arial" w:hAnsi="Arial" w:cs="Arial"/>
          <w:sz w:val="22"/>
          <w:szCs w:val="22"/>
        </w:rPr>
      </w:pPr>
    </w:p>
    <w:p w14:paraId="09FE1E8E" w14:textId="796A4A5E" w:rsidR="008A083D" w:rsidRPr="006B4AF1" w:rsidRDefault="008A083D" w:rsidP="008A083D">
      <w:pPr>
        <w:spacing w:after="0" w:line="276" w:lineRule="auto"/>
        <w:jc w:val="right"/>
        <w:rPr>
          <w:rFonts w:ascii="Arial" w:hAnsi="Arial" w:cs="Arial"/>
          <w:sz w:val="22"/>
          <w:szCs w:val="22"/>
        </w:rPr>
      </w:pPr>
    </w:p>
    <w:p w14:paraId="74E6F3A4" w14:textId="77777777" w:rsidR="008A083D" w:rsidRPr="006B4AF1" w:rsidRDefault="008A083D" w:rsidP="008A083D">
      <w:pPr>
        <w:spacing w:after="0" w:line="276" w:lineRule="auto"/>
        <w:rPr>
          <w:rFonts w:ascii="Arial" w:hAnsi="Arial" w:cs="Arial"/>
          <w:sz w:val="22"/>
          <w:szCs w:val="22"/>
        </w:rPr>
      </w:pPr>
    </w:p>
    <w:p w14:paraId="3260BC81" w14:textId="4C8B17B9" w:rsidR="002D39AA" w:rsidRDefault="002D39AA" w:rsidP="002D39AA">
      <w:pPr>
        <w:spacing w:after="0" w:line="240" w:lineRule="auto"/>
        <w:jc w:val="center"/>
        <w:rPr>
          <w:rFonts w:ascii="Arial" w:hAnsi="Arial" w:cs="Arial"/>
          <w:b/>
        </w:rPr>
      </w:pPr>
      <w:r>
        <w:rPr>
          <w:rFonts w:ascii="Arial" w:hAnsi="Arial" w:cs="Arial"/>
          <w:b/>
        </w:rPr>
        <w:t>SPECYFIKACJA WARUNKÓW ZAMÓWIENIA</w:t>
      </w:r>
    </w:p>
    <w:p w14:paraId="72BC7DC9" w14:textId="77777777" w:rsidR="002D39AA" w:rsidRDefault="002D39AA" w:rsidP="002D39AA">
      <w:pPr>
        <w:spacing w:after="0" w:line="240" w:lineRule="auto"/>
        <w:jc w:val="center"/>
        <w:rPr>
          <w:rFonts w:ascii="Arial" w:hAnsi="Arial" w:cs="Arial"/>
          <w:b/>
        </w:rPr>
      </w:pPr>
    </w:p>
    <w:p w14:paraId="5ED224C9" w14:textId="77777777" w:rsidR="002D39AA" w:rsidRPr="002D39AA" w:rsidRDefault="002D39AA" w:rsidP="002D39AA">
      <w:pPr>
        <w:spacing w:after="0" w:line="240" w:lineRule="auto"/>
        <w:jc w:val="center"/>
        <w:rPr>
          <w:rFonts w:ascii="Arial" w:hAnsi="Arial" w:cs="Arial"/>
          <w:b/>
        </w:rPr>
      </w:pPr>
    </w:p>
    <w:p w14:paraId="442C626D" w14:textId="77777777" w:rsidR="002D39AA" w:rsidRDefault="002D39AA" w:rsidP="002D39AA">
      <w:pPr>
        <w:spacing w:after="0" w:line="240" w:lineRule="auto"/>
        <w:jc w:val="center"/>
        <w:rPr>
          <w:rFonts w:ascii="Arial" w:hAnsi="Arial" w:cs="Arial"/>
          <w:b/>
        </w:rPr>
      </w:pPr>
      <w:r w:rsidRPr="002D39AA">
        <w:rPr>
          <w:rFonts w:ascii="Arial" w:hAnsi="Arial" w:cs="Arial"/>
          <w:b/>
        </w:rPr>
        <w:t>ZAMAWIAJĄCY GMINA NAŁĘCZÓW</w:t>
      </w:r>
    </w:p>
    <w:p w14:paraId="4E5183E9" w14:textId="77777777" w:rsidR="002D39AA" w:rsidRPr="002D39AA" w:rsidRDefault="002D39AA" w:rsidP="002D39AA">
      <w:pPr>
        <w:spacing w:after="0" w:line="240" w:lineRule="auto"/>
        <w:jc w:val="center"/>
        <w:rPr>
          <w:rFonts w:ascii="Arial" w:hAnsi="Arial" w:cs="Arial"/>
          <w:b/>
        </w:rPr>
      </w:pPr>
    </w:p>
    <w:p w14:paraId="75C8C6F6" w14:textId="4CAE6254" w:rsidR="002D39AA" w:rsidRPr="002D39AA" w:rsidRDefault="002D39AA" w:rsidP="002D39AA">
      <w:pPr>
        <w:pStyle w:val="Nagwek3"/>
        <w:keepNext w:val="0"/>
        <w:tabs>
          <w:tab w:val="left" w:pos="0"/>
        </w:tabs>
        <w:spacing w:before="0" w:line="240" w:lineRule="auto"/>
        <w:jc w:val="both"/>
        <w:rPr>
          <w:rFonts w:ascii="Arial" w:eastAsia="Calibri" w:hAnsi="Arial" w:cs="Arial"/>
          <w:b/>
          <w:color w:val="000000"/>
          <w:sz w:val="24"/>
          <w:szCs w:val="24"/>
        </w:rPr>
      </w:pPr>
      <w:r w:rsidRPr="002D39AA">
        <w:rPr>
          <w:rFonts w:ascii="Arial" w:eastAsia="Calibri" w:hAnsi="Arial" w:cs="Arial"/>
          <w:color w:val="000000"/>
          <w:sz w:val="24"/>
          <w:szCs w:val="24"/>
        </w:rPr>
        <w:t xml:space="preserve">zaprasza do złożenia oferty w postępowaniu prowadzonym w trybie podstawowym bez negocjacji, o którym mowa w art. 275 pkt 1 ustawy z dnia 11 września 2019 r. Prawo zamówień publicznych (tekst jedn. Dz. U. z 2024 r., poz. 1320), zwanej dalej ustawą </w:t>
      </w:r>
      <w:proofErr w:type="spellStart"/>
      <w:r w:rsidRPr="002D39AA">
        <w:rPr>
          <w:rFonts w:ascii="Arial" w:eastAsia="Calibri" w:hAnsi="Arial" w:cs="Arial"/>
          <w:color w:val="000000"/>
          <w:sz w:val="24"/>
          <w:szCs w:val="24"/>
        </w:rPr>
        <w:t>Pzp</w:t>
      </w:r>
      <w:proofErr w:type="spellEnd"/>
      <w:r w:rsidRPr="002D39AA">
        <w:rPr>
          <w:rFonts w:ascii="Arial" w:eastAsia="Calibri" w:hAnsi="Arial" w:cs="Arial"/>
          <w:color w:val="000000"/>
          <w:sz w:val="24"/>
          <w:szCs w:val="24"/>
        </w:rPr>
        <w:t xml:space="preserve">, o wartości zamówienia nieprzekraczającej progów unijnych, o których mowa w art. 3 ustawy </w:t>
      </w:r>
      <w:proofErr w:type="spellStart"/>
      <w:r w:rsidRPr="002D39AA">
        <w:rPr>
          <w:rFonts w:ascii="Arial" w:eastAsia="Calibri" w:hAnsi="Arial" w:cs="Arial"/>
          <w:color w:val="000000"/>
          <w:sz w:val="24"/>
          <w:szCs w:val="24"/>
        </w:rPr>
        <w:t>Pzp</w:t>
      </w:r>
      <w:proofErr w:type="spellEnd"/>
      <w:r w:rsidRPr="002D39AA">
        <w:rPr>
          <w:rFonts w:ascii="Arial" w:eastAsia="Calibri" w:hAnsi="Arial" w:cs="Arial"/>
          <w:color w:val="000000"/>
          <w:sz w:val="24"/>
          <w:szCs w:val="24"/>
        </w:rPr>
        <w:t>, na realizację zamówienia (</w:t>
      </w:r>
      <w:r>
        <w:rPr>
          <w:rFonts w:ascii="Arial" w:eastAsia="Calibri" w:hAnsi="Arial" w:cs="Arial"/>
          <w:color w:val="000000"/>
          <w:sz w:val="24"/>
          <w:szCs w:val="24"/>
        </w:rPr>
        <w:t>dostawa</w:t>
      </w:r>
      <w:r w:rsidRPr="002D39AA">
        <w:rPr>
          <w:rFonts w:ascii="Arial" w:eastAsia="Calibri" w:hAnsi="Arial" w:cs="Arial"/>
          <w:color w:val="000000"/>
          <w:sz w:val="24"/>
          <w:szCs w:val="24"/>
        </w:rPr>
        <w:t>) pn.:</w:t>
      </w:r>
    </w:p>
    <w:p w14:paraId="4A839AE1" w14:textId="77777777" w:rsidR="00D421DF" w:rsidRPr="006B4AF1" w:rsidRDefault="00D421DF" w:rsidP="00D421DF">
      <w:pPr>
        <w:spacing w:after="0" w:line="276" w:lineRule="auto"/>
        <w:rPr>
          <w:rFonts w:ascii="Arial" w:hAnsi="Arial" w:cs="Arial"/>
          <w:sz w:val="22"/>
          <w:szCs w:val="22"/>
        </w:rPr>
      </w:pPr>
    </w:p>
    <w:p w14:paraId="24F276DC" w14:textId="77777777" w:rsidR="002E2CFD" w:rsidRPr="006B4AF1" w:rsidRDefault="002E2CFD" w:rsidP="00A742C5">
      <w:pPr>
        <w:spacing w:after="0" w:line="276" w:lineRule="auto"/>
        <w:rPr>
          <w:rFonts w:ascii="Arial" w:hAnsi="Arial" w:cs="Arial"/>
          <w:sz w:val="22"/>
          <w:szCs w:val="22"/>
        </w:rPr>
      </w:pPr>
    </w:p>
    <w:p w14:paraId="509A53D4" w14:textId="77777777" w:rsidR="002E2CFD" w:rsidRPr="006B4AF1" w:rsidRDefault="002E2CFD" w:rsidP="00A742C5">
      <w:pPr>
        <w:spacing w:after="0" w:line="276" w:lineRule="auto"/>
        <w:rPr>
          <w:rFonts w:ascii="Arial" w:hAnsi="Arial" w:cs="Arial"/>
          <w:sz w:val="22"/>
          <w:szCs w:val="22"/>
        </w:rPr>
      </w:pPr>
    </w:p>
    <w:p w14:paraId="7C488D41" w14:textId="01DE3D8C" w:rsidR="002D39AA" w:rsidRPr="002D39AA" w:rsidRDefault="002D39AA" w:rsidP="002D39AA">
      <w:pPr>
        <w:spacing w:after="0" w:line="276" w:lineRule="auto"/>
        <w:jc w:val="center"/>
        <w:rPr>
          <w:rFonts w:ascii="Arial" w:hAnsi="Arial" w:cs="Arial"/>
          <w:b/>
          <w:bCs/>
          <w:sz w:val="22"/>
          <w:szCs w:val="22"/>
        </w:rPr>
      </w:pPr>
      <w:r w:rsidRPr="002D39AA">
        <w:rPr>
          <w:rFonts w:ascii="Arial" w:hAnsi="Arial" w:cs="Arial"/>
          <w:b/>
          <w:bCs/>
          <w:sz w:val="22"/>
          <w:szCs w:val="22"/>
        </w:rPr>
        <w:t>Dostawa urządzeń i oprogramowania dla Urzędu Gminy</w:t>
      </w:r>
    </w:p>
    <w:p w14:paraId="2C7DCB3A" w14:textId="0465E7C6" w:rsidR="002D39AA" w:rsidRPr="002D39AA" w:rsidRDefault="002D39AA" w:rsidP="002D39AA">
      <w:pPr>
        <w:spacing w:after="0" w:line="276" w:lineRule="auto"/>
        <w:jc w:val="center"/>
        <w:rPr>
          <w:rFonts w:ascii="Arial" w:hAnsi="Arial" w:cs="Arial"/>
          <w:b/>
          <w:bCs/>
          <w:sz w:val="22"/>
          <w:szCs w:val="22"/>
        </w:rPr>
      </w:pPr>
      <w:r w:rsidRPr="002D39AA">
        <w:rPr>
          <w:rFonts w:ascii="Arial" w:hAnsi="Arial" w:cs="Arial"/>
          <w:b/>
          <w:bCs/>
          <w:sz w:val="22"/>
          <w:szCs w:val="22"/>
        </w:rPr>
        <w:t xml:space="preserve">zwiększających odporność na cyberataki wraz z wdrożeniem w ramach realizacji grantu </w:t>
      </w:r>
      <w:proofErr w:type="spellStart"/>
      <w:r w:rsidRPr="002D39AA">
        <w:rPr>
          <w:rFonts w:ascii="Arial" w:hAnsi="Arial" w:cs="Arial"/>
          <w:b/>
          <w:bCs/>
          <w:sz w:val="22"/>
          <w:szCs w:val="22"/>
        </w:rPr>
        <w:t>Cyberbezpieczny</w:t>
      </w:r>
      <w:proofErr w:type="spellEnd"/>
      <w:r>
        <w:rPr>
          <w:rFonts w:ascii="Arial" w:hAnsi="Arial" w:cs="Arial"/>
          <w:b/>
          <w:bCs/>
          <w:sz w:val="22"/>
          <w:szCs w:val="22"/>
        </w:rPr>
        <w:t xml:space="preserve"> </w:t>
      </w:r>
      <w:r w:rsidRPr="002D39AA">
        <w:rPr>
          <w:rFonts w:ascii="Arial" w:hAnsi="Arial" w:cs="Arial"/>
          <w:b/>
          <w:bCs/>
          <w:sz w:val="22"/>
          <w:szCs w:val="22"/>
        </w:rPr>
        <w:t>Samorząd</w:t>
      </w:r>
    </w:p>
    <w:p w14:paraId="12F9DF28" w14:textId="70EA330E" w:rsidR="002D39AA" w:rsidRPr="002D39AA" w:rsidRDefault="002D39AA" w:rsidP="002D39AA">
      <w:pPr>
        <w:spacing w:after="0" w:line="276" w:lineRule="auto"/>
        <w:jc w:val="center"/>
        <w:rPr>
          <w:rFonts w:ascii="Arial" w:hAnsi="Arial" w:cs="Arial"/>
          <w:b/>
          <w:bCs/>
          <w:sz w:val="22"/>
          <w:szCs w:val="22"/>
        </w:rPr>
      </w:pPr>
    </w:p>
    <w:p w14:paraId="3FE46D3F" w14:textId="77777777" w:rsidR="002E2CFD" w:rsidRPr="006B4AF1" w:rsidRDefault="002E2CFD" w:rsidP="002D39AA">
      <w:pPr>
        <w:spacing w:after="0" w:line="276" w:lineRule="auto"/>
        <w:jc w:val="center"/>
        <w:rPr>
          <w:rFonts w:ascii="Arial" w:hAnsi="Arial" w:cs="Arial"/>
          <w:sz w:val="22"/>
          <w:szCs w:val="22"/>
        </w:rPr>
      </w:pPr>
    </w:p>
    <w:p w14:paraId="64241BD3" w14:textId="77777777" w:rsidR="002E2CFD" w:rsidRPr="006B4AF1" w:rsidRDefault="002E2CFD" w:rsidP="00A742C5">
      <w:pPr>
        <w:spacing w:after="0" w:line="276" w:lineRule="auto"/>
        <w:rPr>
          <w:rFonts w:ascii="Arial" w:hAnsi="Arial" w:cs="Arial"/>
          <w:sz w:val="22"/>
          <w:szCs w:val="22"/>
        </w:rPr>
      </w:pPr>
    </w:p>
    <w:p w14:paraId="054211B4" w14:textId="77777777" w:rsidR="002E2CFD" w:rsidRPr="006B4AF1" w:rsidRDefault="002E2CFD" w:rsidP="00A742C5">
      <w:pPr>
        <w:spacing w:after="0" w:line="276" w:lineRule="auto"/>
        <w:rPr>
          <w:rFonts w:ascii="Arial" w:hAnsi="Arial" w:cs="Arial"/>
          <w:sz w:val="22"/>
          <w:szCs w:val="22"/>
        </w:rPr>
      </w:pPr>
    </w:p>
    <w:p w14:paraId="71837737" w14:textId="77777777" w:rsidR="002E2CFD" w:rsidRPr="006B4AF1" w:rsidRDefault="002E2CFD" w:rsidP="00A742C5">
      <w:pPr>
        <w:spacing w:after="0" w:line="276" w:lineRule="auto"/>
        <w:rPr>
          <w:rFonts w:ascii="Arial" w:hAnsi="Arial" w:cs="Arial"/>
          <w:sz w:val="22"/>
          <w:szCs w:val="22"/>
        </w:rPr>
      </w:pPr>
    </w:p>
    <w:p w14:paraId="2B377CB7" w14:textId="77777777" w:rsidR="002E2CFD" w:rsidRPr="006B4AF1" w:rsidRDefault="002E2CFD" w:rsidP="00A742C5">
      <w:pPr>
        <w:spacing w:after="0" w:line="276" w:lineRule="auto"/>
        <w:rPr>
          <w:rFonts w:ascii="Arial" w:hAnsi="Arial" w:cs="Arial"/>
          <w:sz w:val="22"/>
          <w:szCs w:val="22"/>
        </w:rPr>
      </w:pPr>
    </w:p>
    <w:p w14:paraId="225B840F" w14:textId="77777777" w:rsidR="00CF0DC4" w:rsidRPr="006B4AF1" w:rsidRDefault="00CF0DC4" w:rsidP="00A742C5">
      <w:pPr>
        <w:spacing w:after="0" w:line="276" w:lineRule="auto"/>
        <w:rPr>
          <w:rFonts w:ascii="Arial" w:hAnsi="Arial" w:cs="Arial"/>
          <w:sz w:val="22"/>
          <w:szCs w:val="22"/>
        </w:rPr>
      </w:pPr>
    </w:p>
    <w:p w14:paraId="5C9F80EF" w14:textId="6E22336D" w:rsidR="002E2CFD" w:rsidRPr="006B4AF1" w:rsidRDefault="002E2CFD" w:rsidP="00A742C5">
      <w:pPr>
        <w:spacing w:after="0" w:line="276" w:lineRule="auto"/>
        <w:rPr>
          <w:rFonts w:ascii="Arial" w:hAnsi="Arial" w:cs="Arial"/>
          <w:sz w:val="22"/>
          <w:szCs w:val="22"/>
        </w:rPr>
      </w:pPr>
      <w:r w:rsidRPr="006B4AF1">
        <w:rPr>
          <w:rFonts w:ascii="Arial" w:hAnsi="Arial" w:cs="Arial"/>
          <w:sz w:val="22"/>
          <w:szCs w:val="22"/>
        </w:rPr>
        <w:br w:type="page"/>
      </w:r>
    </w:p>
    <w:p w14:paraId="7CDB8623" w14:textId="77777777" w:rsidR="00A742C5" w:rsidRPr="006B4AF1" w:rsidRDefault="00A742C5" w:rsidP="00A742C5">
      <w:pPr>
        <w:spacing w:after="0" w:line="276" w:lineRule="auto"/>
        <w:rPr>
          <w:rFonts w:ascii="Arial" w:hAnsi="Arial" w:cs="Arial"/>
          <w:b/>
          <w:bCs/>
          <w:sz w:val="22"/>
          <w:szCs w:val="22"/>
        </w:rPr>
      </w:pPr>
    </w:p>
    <w:p w14:paraId="5702B5D0" w14:textId="4EC710ED" w:rsidR="002E2CFD" w:rsidRPr="006B4AF1" w:rsidRDefault="002E2CFD" w:rsidP="009D0F55">
      <w:pPr>
        <w:spacing w:after="120" w:line="276" w:lineRule="auto"/>
        <w:rPr>
          <w:rFonts w:ascii="Arial" w:hAnsi="Arial" w:cs="Arial"/>
          <w:b/>
          <w:bCs/>
          <w:sz w:val="22"/>
          <w:szCs w:val="22"/>
        </w:rPr>
      </w:pPr>
      <w:r w:rsidRPr="006B4AF1">
        <w:rPr>
          <w:rFonts w:ascii="Arial" w:hAnsi="Arial" w:cs="Arial"/>
          <w:b/>
          <w:bCs/>
          <w:sz w:val="22"/>
          <w:szCs w:val="22"/>
        </w:rPr>
        <w:t>Rozdział I</w:t>
      </w:r>
      <w:r w:rsidR="00326433" w:rsidRPr="006B4AF1">
        <w:rPr>
          <w:rFonts w:ascii="Arial" w:hAnsi="Arial" w:cs="Arial"/>
          <w:b/>
          <w:bCs/>
          <w:sz w:val="22"/>
          <w:szCs w:val="22"/>
        </w:rPr>
        <w:t xml:space="preserve">: </w:t>
      </w:r>
      <w:r w:rsidR="00326433" w:rsidRPr="006B4AF1">
        <w:rPr>
          <w:rFonts w:ascii="Arial" w:hAnsi="Arial" w:cs="Arial"/>
          <w:b/>
          <w:sz w:val="22"/>
          <w:szCs w:val="22"/>
        </w:rPr>
        <w:t>NAZWA ORAZ ADRES ZAMAWIAJĄCEGO</w:t>
      </w:r>
    </w:p>
    <w:p w14:paraId="5A3EDFC3" w14:textId="61A6B3A1" w:rsidR="002D39AA" w:rsidRPr="00B32858" w:rsidRDefault="002D39AA" w:rsidP="00B32858">
      <w:pPr>
        <w:pStyle w:val="Akapitzlist"/>
        <w:numPr>
          <w:ilvl w:val="0"/>
          <w:numId w:val="55"/>
        </w:numPr>
        <w:tabs>
          <w:tab w:val="left" w:pos="426"/>
        </w:tabs>
        <w:spacing w:after="0" w:line="276" w:lineRule="auto"/>
        <w:jc w:val="both"/>
        <w:rPr>
          <w:rFonts w:ascii="Arial" w:hAnsi="Arial" w:cs="Arial"/>
          <w:bCs/>
          <w:sz w:val="22"/>
          <w:szCs w:val="22"/>
        </w:rPr>
      </w:pPr>
      <w:r w:rsidRPr="00B32858">
        <w:rPr>
          <w:rFonts w:ascii="Arial" w:hAnsi="Arial" w:cs="Arial"/>
          <w:bCs/>
          <w:sz w:val="22"/>
          <w:szCs w:val="22"/>
        </w:rPr>
        <w:t xml:space="preserve">GMINA NAŁĘCZÓW </w:t>
      </w:r>
    </w:p>
    <w:p w14:paraId="391B203F" w14:textId="77777777" w:rsidR="002D39AA" w:rsidRPr="00B32858" w:rsidRDefault="002D39AA" w:rsidP="00B32858">
      <w:pPr>
        <w:pStyle w:val="Akapitzlist"/>
        <w:numPr>
          <w:ilvl w:val="0"/>
          <w:numId w:val="55"/>
        </w:numPr>
        <w:tabs>
          <w:tab w:val="left" w:pos="426"/>
        </w:tabs>
        <w:spacing w:after="0" w:line="276" w:lineRule="auto"/>
        <w:jc w:val="both"/>
        <w:rPr>
          <w:rFonts w:ascii="Arial" w:hAnsi="Arial" w:cs="Arial"/>
          <w:bCs/>
          <w:sz w:val="22"/>
          <w:szCs w:val="22"/>
        </w:rPr>
      </w:pPr>
      <w:r w:rsidRPr="00B32858">
        <w:rPr>
          <w:rFonts w:ascii="Arial" w:hAnsi="Arial" w:cs="Arial"/>
          <w:bCs/>
          <w:sz w:val="22"/>
          <w:szCs w:val="22"/>
        </w:rPr>
        <w:t xml:space="preserve">UL. LIPOWA 3 </w:t>
      </w:r>
    </w:p>
    <w:p w14:paraId="60B0D3A5" w14:textId="77777777" w:rsidR="002D39AA" w:rsidRPr="00B32858" w:rsidRDefault="002D39AA" w:rsidP="00B32858">
      <w:pPr>
        <w:pStyle w:val="Akapitzlist"/>
        <w:numPr>
          <w:ilvl w:val="0"/>
          <w:numId w:val="55"/>
        </w:numPr>
        <w:tabs>
          <w:tab w:val="left" w:pos="426"/>
        </w:tabs>
        <w:spacing w:after="0" w:line="276" w:lineRule="auto"/>
        <w:jc w:val="both"/>
        <w:rPr>
          <w:rFonts w:ascii="Arial" w:hAnsi="Arial" w:cs="Arial"/>
          <w:bCs/>
          <w:sz w:val="22"/>
          <w:szCs w:val="22"/>
        </w:rPr>
      </w:pPr>
      <w:r w:rsidRPr="00B32858">
        <w:rPr>
          <w:rFonts w:ascii="Arial" w:hAnsi="Arial" w:cs="Arial"/>
          <w:bCs/>
          <w:sz w:val="22"/>
          <w:szCs w:val="22"/>
        </w:rPr>
        <w:t xml:space="preserve">24-150 NAŁĘCZÓW  </w:t>
      </w:r>
    </w:p>
    <w:p w14:paraId="7AB45B12" w14:textId="77777777" w:rsidR="002D39AA" w:rsidRPr="00B32858" w:rsidRDefault="002D39AA" w:rsidP="00B32858">
      <w:pPr>
        <w:pStyle w:val="Akapitzlist"/>
        <w:numPr>
          <w:ilvl w:val="0"/>
          <w:numId w:val="55"/>
        </w:numPr>
        <w:tabs>
          <w:tab w:val="left" w:pos="426"/>
        </w:tabs>
        <w:spacing w:after="0" w:line="276" w:lineRule="auto"/>
        <w:jc w:val="both"/>
        <w:rPr>
          <w:rFonts w:ascii="Arial" w:hAnsi="Arial" w:cs="Arial"/>
          <w:bCs/>
          <w:sz w:val="22"/>
          <w:szCs w:val="22"/>
        </w:rPr>
      </w:pPr>
      <w:r w:rsidRPr="00B32858">
        <w:rPr>
          <w:rFonts w:ascii="Arial" w:hAnsi="Arial" w:cs="Arial"/>
          <w:bCs/>
          <w:sz w:val="22"/>
          <w:szCs w:val="22"/>
        </w:rPr>
        <w:t xml:space="preserve">nr telefonu: 81 5014500  </w:t>
      </w:r>
    </w:p>
    <w:p w14:paraId="7416C496" w14:textId="77777777" w:rsidR="002D39AA" w:rsidRPr="00B32858" w:rsidRDefault="002D39AA" w:rsidP="00B32858">
      <w:pPr>
        <w:pStyle w:val="Akapitzlist"/>
        <w:numPr>
          <w:ilvl w:val="0"/>
          <w:numId w:val="55"/>
        </w:numPr>
        <w:tabs>
          <w:tab w:val="left" w:pos="426"/>
        </w:tabs>
        <w:spacing w:after="0" w:line="276" w:lineRule="auto"/>
        <w:jc w:val="both"/>
        <w:rPr>
          <w:rFonts w:ascii="Arial" w:hAnsi="Arial" w:cs="Arial"/>
          <w:bCs/>
          <w:sz w:val="22"/>
          <w:szCs w:val="22"/>
        </w:rPr>
      </w:pPr>
      <w:r w:rsidRPr="00B32858">
        <w:rPr>
          <w:rFonts w:ascii="Arial" w:hAnsi="Arial" w:cs="Arial"/>
          <w:bCs/>
          <w:sz w:val="22"/>
          <w:szCs w:val="22"/>
        </w:rPr>
        <w:t xml:space="preserve">Godziny pracy: poniedziałek – piątek 7.00- 15.00 </w:t>
      </w:r>
    </w:p>
    <w:p w14:paraId="2880A2DC" w14:textId="77777777" w:rsidR="002D39AA" w:rsidRPr="00B32858" w:rsidRDefault="002D39AA" w:rsidP="00B32858">
      <w:pPr>
        <w:pStyle w:val="Akapitzlist"/>
        <w:numPr>
          <w:ilvl w:val="0"/>
          <w:numId w:val="55"/>
        </w:numPr>
        <w:tabs>
          <w:tab w:val="left" w:pos="426"/>
        </w:tabs>
        <w:spacing w:after="0" w:line="276" w:lineRule="auto"/>
        <w:jc w:val="both"/>
        <w:rPr>
          <w:rFonts w:ascii="Arial" w:hAnsi="Arial" w:cs="Arial"/>
          <w:bCs/>
          <w:sz w:val="22"/>
          <w:szCs w:val="22"/>
        </w:rPr>
      </w:pPr>
      <w:r w:rsidRPr="00B32858">
        <w:rPr>
          <w:rFonts w:ascii="Arial" w:hAnsi="Arial" w:cs="Arial"/>
          <w:bCs/>
          <w:sz w:val="22"/>
          <w:szCs w:val="22"/>
        </w:rPr>
        <w:t xml:space="preserve">Adres poczty elektronicznej: przetargi@naleczow.pl </w:t>
      </w:r>
    </w:p>
    <w:p w14:paraId="69F488D8" w14:textId="794D7428" w:rsidR="002D39AA" w:rsidRPr="002D39AA" w:rsidRDefault="002D39AA" w:rsidP="00B32858">
      <w:pPr>
        <w:pStyle w:val="Akapitzlist"/>
        <w:numPr>
          <w:ilvl w:val="0"/>
          <w:numId w:val="55"/>
        </w:numPr>
        <w:tabs>
          <w:tab w:val="left" w:pos="426"/>
        </w:tabs>
        <w:spacing w:after="0" w:line="276" w:lineRule="auto"/>
        <w:jc w:val="both"/>
        <w:rPr>
          <w:rFonts w:ascii="Arial" w:hAnsi="Arial" w:cs="Arial"/>
          <w:bCs/>
          <w:sz w:val="22"/>
          <w:szCs w:val="22"/>
        </w:rPr>
      </w:pPr>
      <w:r w:rsidRPr="00B32858">
        <w:rPr>
          <w:rFonts w:ascii="Arial" w:hAnsi="Arial" w:cs="Arial"/>
          <w:bCs/>
          <w:sz w:val="22"/>
          <w:szCs w:val="22"/>
        </w:rPr>
        <w:t xml:space="preserve">Strona internetowa prowadzonego postępowania na której udostępniane będą zmiany i wyjaśnienia treści SWZ oraz inne dokumenty zamówienia bezpośrednio związane z postępowaniem o udzielenie zamówienia [URL]: </w:t>
      </w:r>
      <w:hyperlink r:id="rId11" w:history="1">
        <w:r w:rsidR="00307EF7" w:rsidRPr="0031652F">
          <w:rPr>
            <w:rStyle w:val="Hipercze"/>
            <w:rFonts w:ascii="Arial" w:hAnsi="Arial" w:cs="Arial"/>
            <w:bCs/>
            <w:sz w:val="22"/>
            <w:szCs w:val="22"/>
          </w:rPr>
          <w:t>https://ezamowienia.gov.pl/mp-client/search/list/</w:t>
        </w:r>
        <w:r w:rsidR="00307EF7" w:rsidRPr="0031652F">
          <w:rPr>
            <w:rStyle w:val="Hipercze"/>
          </w:rPr>
          <w:t>ocds-148610-35085410-e43b-40b8-a80c-6b0e97e6e26a</w:t>
        </w:r>
      </w:hyperlink>
      <w:r w:rsidR="00307EF7">
        <w:t xml:space="preserve"> </w:t>
      </w:r>
      <w:r w:rsidR="008A41F4">
        <w:t xml:space="preserve"> </w:t>
      </w:r>
      <w:r>
        <w:rPr>
          <w:rFonts w:ascii="Arial" w:hAnsi="Arial" w:cs="Arial"/>
          <w:bCs/>
          <w:sz w:val="22"/>
          <w:szCs w:val="22"/>
        </w:rPr>
        <w:t xml:space="preserve"> </w:t>
      </w:r>
      <w:r w:rsidRPr="002D39AA">
        <w:rPr>
          <w:rFonts w:ascii="Arial" w:hAnsi="Arial" w:cs="Arial"/>
          <w:bCs/>
          <w:sz w:val="22"/>
          <w:szCs w:val="22"/>
        </w:rPr>
        <w:t xml:space="preserve"> </w:t>
      </w:r>
    </w:p>
    <w:p w14:paraId="4A693EC0" w14:textId="77777777" w:rsidR="002D39AA" w:rsidRPr="006B4AF1" w:rsidRDefault="002D39AA" w:rsidP="002D39AA">
      <w:pPr>
        <w:pStyle w:val="Akapitzlist"/>
        <w:tabs>
          <w:tab w:val="left" w:pos="426"/>
        </w:tabs>
        <w:spacing w:after="0" w:line="276" w:lineRule="auto"/>
        <w:ind w:left="426"/>
        <w:jc w:val="both"/>
        <w:rPr>
          <w:rFonts w:ascii="Arial" w:hAnsi="Arial" w:cs="Arial"/>
          <w:bCs/>
          <w:sz w:val="22"/>
          <w:szCs w:val="22"/>
        </w:rPr>
      </w:pPr>
    </w:p>
    <w:p w14:paraId="7A687F69" w14:textId="77777777" w:rsidR="008174F4" w:rsidRPr="002D39AA" w:rsidRDefault="008174F4" w:rsidP="002D39AA">
      <w:pPr>
        <w:tabs>
          <w:tab w:val="left" w:pos="426"/>
        </w:tabs>
        <w:spacing w:after="0" w:line="276" w:lineRule="auto"/>
        <w:jc w:val="both"/>
        <w:rPr>
          <w:rFonts w:ascii="Arial" w:hAnsi="Arial" w:cs="Arial"/>
          <w:bCs/>
          <w:sz w:val="22"/>
          <w:szCs w:val="22"/>
        </w:rPr>
      </w:pPr>
    </w:p>
    <w:p w14:paraId="7F71C478" w14:textId="0CB5D864" w:rsidR="00063BC2" w:rsidRPr="006B4AF1" w:rsidRDefault="00063BC2" w:rsidP="009D0F55">
      <w:pPr>
        <w:spacing w:before="120" w:after="120" w:line="276" w:lineRule="auto"/>
        <w:rPr>
          <w:rFonts w:ascii="Arial" w:hAnsi="Arial" w:cs="Arial"/>
          <w:sz w:val="22"/>
          <w:szCs w:val="22"/>
        </w:rPr>
      </w:pPr>
      <w:r w:rsidRPr="006B4AF1">
        <w:rPr>
          <w:rFonts w:ascii="Arial" w:hAnsi="Arial" w:cs="Arial"/>
          <w:b/>
          <w:sz w:val="22"/>
          <w:szCs w:val="22"/>
        </w:rPr>
        <w:t>ROZDZIAŁ II: TRYB UDZIELENIA ZAMÓWIENIA</w:t>
      </w:r>
    </w:p>
    <w:p w14:paraId="7C1DD424" w14:textId="354491F5" w:rsidR="00063BC2" w:rsidRPr="006B4AF1" w:rsidRDefault="00063BC2" w:rsidP="00524E7D">
      <w:pPr>
        <w:pStyle w:val="Akapitzlist"/>
        <w:numPr>
          <w:ilvl w:val="0"/>
          <w:numId w:val="28"/>
        </w:numPr>
        <w:tabs>
          <w:tab w:val="left" w:pos="426"/>
        </w:tabs>
        <w:spacing w:after="0" w:line="276" w:lineRule="auto"/>
        <w:ind w:left="426" w:hanging="426"/>
        <w:jc w:val="both"/>
        <w:rPr>
          <w:rFonts w:ascii="Arial" w:hAnsi="Arial" w:cs="Arial"/>
          <w:sz w:val="22"/>
          <w:szCs w:val="22"/>
        </w:rPr>
      </w:pPr>
      <w:r w:rsidRPr="006B4AF1">
        <w:rPr>
          <w:rFonts w:ascii="Arial" w:hAnsi="Arial" w:cs="Arial"/>
          <w:sz w:val="22"/>
          <w:szCs w:val="22"/>
        </w:rPr>
        <w:t xml:space="preserve">Niniejsze postępowanie prowadzone jest w trybie podstawowym, na podstawie art. 275 pkt 1 </w:t>
      </w:r>
      <w:proofErr w:type="spellStart"/>
      <w:r w:rsidRPr="006B4AF1">
        <w:rPr>
          <w:rFonts w:ascii="Arial" w:hAnsi="Arial" w:cs="Arial"/>
          <w:sz w:val="22"/>
          <w:szCs w:val="22"/>
        </w:rPr>
        <w:t>Pzp</w:t>
      </w:r>
      <w:proofErr w:type="spellEnd"/>
      <w:r w:rsidRPr="006B4AF1">
        <w:rPr>
          <w:rFonts w:ascii="Arial" w:hAnsi="Arial" w:cs="Arial"/>
          <w:sz w:val="22"/>
          <w:szCs w:val="22"/>
        </w:rPr>
        <w:t xml:space="preserve"> oraz niniejszej Specyfikacji Warunków Zamówienia, zwan</w:t>
      </w:r>
      <w:r w:rsidR="005D5C7F" w:rsidRPr="006B4AF1">
        <w:rPr>
          <w:rFonts w:ascii="Arial" w:hAnsi="Arial" w:cs="Arial"/>
          <w:sz w:val="22"/>
          <w:szCs w:val="22"/>
        </w:rPr>
        <w:t>ej</w:t>
      </w:r>
      <w:r w:rsidRPr="006B4AF1">
        <w:rPr>
          <w:rFonts w:ascii="Arial" w:hAnsi="Arial" w:cs="Arial"/>
          <w:sz w:val="22"/>
          <w:szCs w:val="22"/>
        </w:rPr>
        <w:t xml:space="preserve"> dalej „SWZ”, w którym</w:t>
      </w:r>
      <w:r w:rsidR="00730E13" w:rsidRPr="006B4AF1">
        <w:rPr>
          <w:rFonts w:ascii="Arial" w:hAnsi="Arial" w:cs="Arial"/>
          <w:sz w:val="22"/>
          <w:szCs w:val="22"/>
        </w:rPr>
        <w:br/>
      </w:r>
      <w:r w:rsidRPr="006B4AF1">
        <w:rPr>
          <w:rFonts w:ascii="Arial" w:hAnsi="Arial" w:cs="Arial"/>
          <w:sz w:val="22"/>
          <w:szCs w:val="22"/>
        </w:rPr>
        <w:t>w odpowiedzi na ogłoszenie o zamówieniu oferty mogą składać wszyscy zainteresowani Wykonawcy, a następnie Zamawiający wybiera najkorzystniejszą ofertę bez przeprowadzenia negocjacji.</w:t>
      </w:r>
    </w:p>
    <w:p w14:paraId="3788CF4F" w14:textId="77777777" w:rsidR="00EC0F3D" w:rsidRDefault="00063BC2" w:rsidP="00EC0F3D">
      <w:pPr>
        <w:pStyle w:val="Akapitzlist"/>
        <w:numPr>
          <w:ilvl w:val="0"/>
          <w:numId w:val="28"/>
        </w:numPr>
        <w:tabs>
          <w:tab w:val="left" w:pos="426"/>
        </w:tabs>
        <w:spacing w:after="0" w:line="276" w:lineRule="auto"/>
        <w:ind w:left="426" w:hanging="426"/>
        <w:jc w:val="both"/>
        <w:rPr>
          <w:rFonts w:ascii="Arial" w:hAnsi="Arial" w:cs="Arial"/>
          <w:sz w:val="22"/>
          <w:szCs w:val="22"/>
        </w:rPr>
      </w:pPr>
      <w:r w:rsidRPr="006B4AF1">
        <w:rPr>
          <w:rFonts w:ascii="Arial" w:hAnsi="Arial" w:cs="Arial"/>
          <w:sz w:val="22"/>
          <w:szCs w:val="22"/>
        </w:rPr>
        <w:t>Szacunkowa wartość przedmiotowego zamówienia nie przekracza progów unijnych o jakich mowa w art. 3 ust. 1 ustawy PZP.</w:t>
      </w:r>
    </w:p>
    <w:p w14:paraId="3C74F864" w14:textId="5B8F939B" w:rsidR="00B721C8" w:rsidRPr="00EC0F3D" w:rsidRDefault="008A083D" w:rsidP="00EC0F3D">
      <w:pPr>
        <w:pStyle w:val="Akapitzlist"/>
        <w:numPr>
          <w:ilvl w:val="0"/>
          <w:numId w:val="28"/>
        </w:numPr>
        <w:tabs>
          <w:tab w:val="left" w:pos="426"/>
        </w:tabs>
        <w:spacing w:after="0" w:line="276" w:lineRule="auto"/>
        <w:ind w:left="426" w:hanging="426"/>
        <w:jc w:val="both"/>
        <w:rPr>
          <w:rFonts w:ascii="Arial" w:hAnsi="Arial" w:cs="Arial"/>
          <w:sz w:val="22"/>
          <w:szCs w:val="22"/>
        </w:rPr>
      </w:pPr>
      <w:r w:rsidRPr="00EC0F3D">
        <w:rPr>
          <w:rFonts w:ascii="Arial" w:hAnsi="Arial" w:cs="Arial"/>
          <w:sz w:val="22"/>
          <w:szCs w:val="22"/>
        </w:rPr>
        <w:t>Nazwa postępowania:</w:t>
      </w:r>
      <w:r w:rsidR="004910F3" w:rsidRPr="00EC0F3D">
        <w:rPr>
          <w:rFonts w:ascii="Arial" w:hAnsi="Arial" w:cs="Arial"/>
          <w:sz w:val="22"/>
          <w:szCs w:val="22"/>
        </w:rPr>
        <w:t xml:space="preserve"> </w:t>
      </w:r>
      <w:r w:rsidR="00EC0F3D" w:rsidRPr="00EC0F3D">
        <w:rPr>
          <w:rFonts w:ascii="Arial" w:hAnsi="Arial" w:cs="Arial"/>
          <w:sz w:val="22"/>
          <w:szCs w:val="22"/>
        </w:rPr>
        <w:t>Dostawa specjalistycznego oprogramowania statystycznego na potrzeby projektu ZSU</w:t>
      </w:r>
      <w:r w:rsidR="008F19A8">
        <w:rPr>
          <w:rFonts w:ascii="Arial" w:hAnsi="Arial" w:cs="Arial"/>
          <w:sz w:val="22"/>
          <w:szCs w:val="22"/>
        </w:rPr>
        <w:t>.</w:t>
      </w:r>
    </w:p>
    <w:p w14:paraId="1073847B" w14:textId="4700AEFD" w:rsidR="008A083D" w:rsidRPr="006B4AF1" w:rsidRDefault="0046471E">
      <w:pPr>
        <w:pStyle w:val="Akapitzlist"/>
        <w:numPr>
          <w:ilvl w:val="0"/>
          <w:numId w:val="28"/>
        </w:numPr>
        <w:tabs>
          <w:tab w:val="left" w:pos="426"/>
        </w:tabs>
        <w:spacing w:after="0" w:line="276" w:lineRule="auto"/>
        <w:ind w:left="426" w:hanging="426"/>
        <w:jc w:val="both"/>
        <w:rPr>
          <w:rFonts w:ascii="Arial" w:hAnsi="Arial" w:cs="Arial"/>
          <w:sz w:val="22"/>
          <w:szCs w:val="22"/>
        </w:rPr>
      </w:pPr>
      <w:r w:rsidRPr="006B4AF1">
        <w:rPr>
          <w:rFonts w:ascii="Arial" w:hAnsi="Arial" w:cs="Arial"/>
          <w:sz w:val="22"/>
          <w:szCs w:val="22"/>
        </w:rPr>
        <w:t>Nr postępowania</w:t>
      </w:r>
      <w:r w:rsidR="008A083D" w:rsidRPr="006B4AF1">
        <w:rPr>
          <w:rFonts w:ascii="Arial" w:hAnsi="Arial" w:cs="Arial"/>
          <w:sz w:val="22"/>
          <w:szCs w:val="22"/>
        </w:rPr>
        <w:t xml:space="preserve">: </w:t>
      </w:r>
      <w:r w:rsidR="001D2958" w:rsidRPr="001D2958">
        <w:rPr>
          <w:rFonts w:ascii="Arial" w:hAnsi="Arial" w:cs="Arial"/>
          <w:color w:val="212529"/>
          <w:sz w:val="22"/>
          <w:szCs w:val="22"/>
          <w:shd w:val="clear" w:color="auto" w:fill="FFFFFF"/>
        </w:rPr>
        <w:t>IZ.271.</w:t>
      </w:r>
      <w:r w:rsidR="001D2958">
        <w:rPr>
          <w:rFonts w:ascii="Arial" w:hAnsi="Arial" w:cs="Arial"/>
          <w:color w:val="212529"/>
          <w:sz w:val="22"/>
          <w:szCs w:val="22"/>
          <w:shd w:val="clear" w:color="auto" w:fill="FFFFFF"/>
        </w:rPr>
        <w:t>11</w:t>
      </w:r>
      <w:r w:rsidR="001D2958" w:rsidRPr="001D2958">
        <w:rPr>
          <w:rFonts w:ascii="Arial" w:hAnsi="Arial" w:cs="Arial"/>
          <w:color w:val="212529"/>
          <w:sz w:val="22"/>
          <w:szCs w:val="22"/>
          <w:shd w:val="clear" w:color="auto" w:fill="FFFFFF"/>
        </w:rPr>
        <w:t>.2025/P</w:t>
      </w:r>
    </w:p>
    <w:p w14:paraId="12B75950" w14:textId="22C2F3FD" w:rsidR="008356E2" w:rsidRPr="008356E2" w:rsidRDefault="008A083D" w:rsidP="008356E2">
      <w:pPr>
        <w:pStyle w:val="Akapitzlist"/>
        <w:numPr>
          <w:ilvl w:val="0"/>
          <w:numId w:val="28"/>
        </w:numPr>
        <w:tabs>
          <w:tab w:val="left" w:pos="426"/>
        </w:tabs>
        <w:spacing w:after="0" w:line="276" w:lineRule="auto"/>
        <w:ind w:left="426" w:hanging="426"/>
        <w:jc w:val="both"/>
        <w:rPr>
          <w:rFonts w:ascii="Arial" w:hAnsi="Arial" w:cs="Arial"/>
          <w:sz w:val="22"/>
          <w:szCs w:val="22"/>
        </w:rPr>
      </w:pPr>
      <w:r w:rsidRPr="006B4AF1">
        <w:rPr>
          <w:rFonts w:ascii="Arial" w:hAnsi="Arial" w:cs="Arial"/>
          <w:sz w:val="22"/>
          <w:szCs w:val="22"/>
        </w:rPr>
        <w:t xml:space="preserve">Finansowanie zamówienia: ze środków </w:t>
      </w:r>
      <w:r w:rsidR="00AD54CF" w:rsidRPr="006B4AF1">
        <w:rPr>
          <w:rFonts w:ascii="Arial" w:hAnsi="Arial" w:cs="Arial"/>
          <w:sz w:val="22"/>
          <w:szCs w:val="22"/>
        </w:rPr>
        <w:t>publicznych</w:t>
      </w:r>
      <w:r w:rsidR="008356E2">
        <w:rPr>
          <w:rFonts w:ascii="Arial" w:hAnsi="Arial" w:cs="Arial"/>
          <w:sz w:val="22"/>
          <w:szCs w:val="22"/>
        </w:rPr>
        <w:t xml:space="preserve"> </w:t>
      </w:r>
      <w:r w:rsidR="008356E2" w:rsidRPr="008356E2">
        <w:rPr>
          <w:rFonts w:ascii="Arial" w:hAnsi="Arial" w:cs="Arial"/>
          <w:sz w:val="22"/>
          <w:szCs w:val="22"/>
        </w:rPr>
        <w:t>w ramach realizacji grantu</w:t>
      </w:r>
      <w:r w:rsidR="008356E2">
        <w:rPr>
          <w:rFonts w:ascii="Arial" w:hAnsi="Arial" w:cs="Arial"/>
          <w:sz w:val="22"/>
          <w:szCs w:val="22"/>
        </w:rPr>
        <w:t xml:space="preserve"> </w:t>
      </w:r>
      <w:proofErr w:type="spellStart"/>
      <w:r w:rsidR="008356E2" w:rsidRPr="008356E2">
        <w:rPr>
          <w:rFonts w:ascii="Arial" w:hAnsi="Arial" w:cs="Arial"/>
          <w:sz w:val="22"/>
          <w:szCs w:val="22"/>
        </w:rPr>
        <w:t>Cyberbezpieczny</w:t>
      </w:r>
      <w:proofErr w:type="spellEnd"/>
      <w:r w:rsidR="008356E2" w:rsidRPr="008356E2">
        <w:rPr>
          <w:rFonts w:ascii="Arial" w:hAnsi="Arial" w:cs="Arial"/>
          <w:sz w:val="22"/>
          <w:szCs w:val="22"/>
        </w:rPr>
        <w:t xml:space="preserve"> Samorząd” w ramach Projektu</w:t>
      </w:r>
      <w:r w:rsidR="008356E2">
        <w:rPr>
          <w:rFonts w:ascii="Arial" w:hAnsi="Arial" w:cs="Arial"/>
          <w:sz w:val="22"/>
          <w:szCs w:val="22"/>
        </w:rPr>
        <w:t xml:space="preserve"> </w:t>
      </w:r>
      <w:proofErr w:type="spellStart"/>
      <w:r w:rsidR="008356E2" w:rsidRPr="008356E2">
        <w:rPr>
          <w:rFonts w:ascii="Arial" w:hAnsi="Arial" w:cs="Arial"/>
          <w:sz w:val="22"/>
          <w:szCs w:val="22"/>
        </w:rPr>
        <w:t>Cyberbezpieczny</w:t>
      </w:r>
      <w:proofErr w:type="spellEnd"/>
      <w:r w:rsidR="008356E2" w:rsidRPr="008356E2">
        <w:rPr>
          <w:rFonts w:ascii="Arial" w:hAnsi="Arial" w:cs="Arial"/>
          <w:sz w:val="22"/>
          <w:szCs w:val="22"/>
        </w:rPr>
        <w:t xml:space="preserve"> Samorząd realizowanego w ramach Funduszy Europejskich na Rozwój Cyfrowy 2021-2027 (FERC) Priorytet II:</w:t>
      </w:r>
      <w:r w:rsidR="008356E2">
        <w:rPr>
          <w:rFonts w:ascii="Arial" w:hAnsi="Arial" w:cs="Arial"/>
          <w:sz w:val="22"/>
          <w:szCs w:val="22"/>
        </w:rPr>
        <w:t xml:space="preserve"> </w:t>
      </w:r>
      <w:r w:rsidR="008356E2" w:rsidRPr="008356E2">
        <w:rPr>
          <w:rFonts w:ascii="Arial" w:hAnsi="Arial" w:cs="Arial"/>
          <w:sz w:val="22"/>
          <w:szCs w:val="22"/>
        </w:rPr>
        <w:t xml:space="preserve">Zaawansowane usługi cyfrowe, Działanie 2.2. – Wzmocnienie krajowego systemu </w:t>
      </w:r>
      <w:proofErr w:type="spellStart"/>
      <w:r w:rsidR="008356E2" w:rsidRPr="008356E2">
        <w:rPr>
          <w:rFonts w:ascii="Arial" w:hAnsi="Arial" w:cs="Arial"/>
          <w:sz w:val="22"/>
          <w:szCs w:val="22"/>
        </w:rPr>
        <w:t>cyberbezpieczeństwa</w:t>
      </w:r>
      <w:proofErr w:type="spellEnd"/>
    </w:p>
    <w:p w14:paraId="2E90A1EF" w14:textId="77777777" w:rsidR="00F9672E" w:rsidRPr="006B4AF1" w:rsidRDefault="00F9672E" w:rsidP="00803ADE">
      <w:pPr>
        <w:spacing w:after="60" w:line="276" w:lineRule="auto"/>
        <w:jc w:val="both"/>
        <w:rPr>
          <w:rFonts w:ascii="Arial" w:hAnsi="Arial" w:cs="Arial"/>
          <w:b/>
          <w:sz w:val="22"/>
          <w:szCs w:val="22"/>
        </w:rPr>
      </w:pPr>
    </w:p>
    <w:p w14:paraId="0D8201F4" w14:textId="394BDE01" w:rsidR="00063BC2" w:rsidRPr="006B4AF1" w:rsidRDefault="00063BC2" w:rsidP="009D0F55">
      <w:pPr>
        <w:spacing w:after="120" w:line="276" w:lineRule="auto"/>
        <w:jc w:val="both"/>
        <w:rPr>
          <w:rFonts w:ascii="Arial" w:hAnsi="Arial" w:cs="Arial"/>
          <w:b/>
          <w:sz w:val="22"/>
          <w:szCs w:val="22"/>
        </w:rPr>
      </w:pPr>
      <w:r w:rsidRPr="006B4AF1">
        <w:rPr>
          <w:rFonts w:ascii="Arial" w:hAnsi="Arial" w:cs="Arial"/>
          <w:b/>
          <w:sz w:val="22"/>
          <w:szCs w:val="22"/>
        </w:rPr>
        <w:t xml:space="preserve">ROZDZIAŁ III: </w:t>
      </w:r>
      <w:r w:rsidRPr="006B4AF1">
        <w:rPr>
          <w:rFonts w:ascii="Arial" w:eastAsia="Times New Roman" w:hAnsi="Arial" w:cs="Arial"/>
          <w:b/>
          <w:sz w:val="22"/>
          <w:szCs w:val="22"/>
        </w:rPr>
        <w:t>OPIS PRZEDMIOTU ZAMÓWIENIA</w:t>
      </w:r>
    </w:p>
    <w:p w14:paraId="7D0C2A38" w14:textId="0E034E9E" w:rsidR="005C027C" w:rsidRDefault="00F10BE8" w:rsidP="00B721C8">
      <w:pPr>
        <w:pStyle w:val="Akapitzlist"/>
        <w:numPr>
          <w:ilvl w:val="0"/>
          <w:numId w:val="50"/>
        </w:numPr>
        <w:tabs>
          <w:tab w:val="left" w:pos="426"/>
        </w:tabs>
        <w:spacing w:after="0" w:line="276" w:lineRule="auto"/>
        <w:ind w:left="426"/>
        <w:jc w:val="both"/>
        <w:rPr>
          <w:rFonts w:ascii="Arial" w:hAnsi="Arial" w:cs="Arial"/>
          <w:sz w:val="22"/>
          <w:szCs w:val="22"/>
        </w:rPr>
      </w:pPr>
      <w:r w:rsidRPr="006B4AF1">
        <w:rPr>
          <w:rFonts w:ascii="Arial" w:hAnsi="Arial" w:cs="Arial"/>
          <w:sz w:val="22"/>
          <w:szCs w:val="22"/>
        </w:rPr>
        <w:t xml:space="preserve">Przedmiotem zamówienia jest </w:t>
      </w:r>
      <w:r w:rsidR="005C027C">
        <w:rPr>
          <w:rFonts w:ascii="Arial" w:hAnsi="Arial" w:cs="Arial"/>
          <w:sz w:val="22"/>
          <w:szCs w:val="22"/>
        </w:rPr>
        <w:t>d</w:t>
      </w:r>
      <w:r w:rsidR="00D421DF" w:rsidRPr="006B4AF1">
        <w:rPr>
          <w:rFonts w:ascii="Arial" w:hAnsi="Arial" w:cs="Arial"/>
          <w:sz w:val="22"/>
          <w:szCs w:val="22"/>
        </w:rPr>
        <w:t>ostawa</w:t>
      </w:r>
      <w:r w:rsidR="005C027C" w:rsidRPr="005C027C">
        <w:rPr>
          <w:rFonts w:asciiTheme="majorHAnsi" w:hAnsiTheme="majorHAnsi" w:cstheme="majorHAnsi"/>
          <w:bCs/>
          <w:i/>
          <w:iCs/>
          <w:color w:val="000000"/>
          <w:kern w:val="0"/>
          <w:sz w:val="22"/>
          <w:szCs w:val="22"/>
          <w:lang w:eastAsia="pl-PL"/>
          <w14:ligatures w14:val="none"/>
        </w:rPr>
        <w:t xml:space="preserve"> </w:t>
      </w:r>
      <w:r w:rsidR="005C027C" w:rsidRPr="005C027C">
        <w:rPr>
          <w:rFonts w:ascii="Arial" w:hAnsi="Arial" w:cs="Arial"/>
          <w:bCs/>
          <w:sz w:val="22"/>
          <w:szCs w:val="22"/>
        </w:rPr>
        <w:t xml:space="preserve">urządzeń i oprogramowania </w:t>
      </w:r>
      <w:proofErr w:type="spellStart"/>
      <w:r w:rsidR="005C027C" w:rsidRPr="005C027C">
        <w:rPr>
          <w:rFonts w:ascii="Arial" w:hAnsi="Arial" w:cs="Arial"/>
          <w:bCs/>
          <w:sz w:val="22"/>
          <w:szCs w:val="22"/>
        </w:rPr>
        <w:t>cyberbezpieczeństwa</w:t>
      </w:r>
      <w:proofErr w:type="spellEnd"/>
      <w:r w:rsidR="005C027C" w:rsidRPr="005C027C">
        <w:rPr>
          <w:rFonts w:ascii="Arial" w:hAnsi="Arial" w:cs="Arial"/>
          <w:bCs/>
          <w:sz w:val="22"/>
          <w:szCs w:val="22"/>
        </w:rPr>
        <w:t xml:space="preserve"> dla Urzędu Gminy w ramach realizacji grantu </w:t>
      </w:r>
      <w:proofErr w:type="spellStart"/>
      <w:r w:rsidR="005C027C" w:rsidRPr="005C027C">
        <w:rPr>
          <w:rFonts w:ascii="Arial" w:hAnsi="Arial" w:cs="Arial"/>
          <w:bCs/>
          <w:sz w:val="22"/>
          <w:szCs w:val="22"/>
        </w:rPr>
        <w:t>Cyberbezpieczny</w:t>
      </w:r>
      <w:proofErr w:type="spellEnd"/>
      <w:r w:rsidR="005C027C" w:rsidRPr="005C027C">
        <w:rPr>
          <w:rFonts w:ascii="Arial" w:hAnsi="Arial" w:cs="Arial"/>
          <w:bCs/>
          <w:sz w:val="22"/>
          <w:szCs w:val="22"/>
        </w:rPr>
        <w:t xml:space="preserve"> Samorzą</w:t>
      </w:r>
      <w:r w:rsidR="005C027C">
        <w:rPr>
          <w:rFonts w:ascii="Arial" w:hAnsi="Arial" w:cs="Arial"/>
          <w:bCs/>
          <w:sz w:val="22"/>
          <w:szCs w:val="22"/>
        </w:rPr>
        <w:t>d. Zakres zamówienia obejmuje w szczególności:</w:t>
      </w:r>
    </w:p>
    <w:p w14:paraId="33EC19CE" w14:textId="01AB175A" w:rsidR="00B721C8" w:rsidRPr="005E1945" w:rsidRDefault="005C027C" w:rsidP="005C027C">
      <w:pPr>
        <w:pStyle w:val="Akapitzlist"/>
        <w:numPr>
          <w:ilvl w:val="0"/>
          <w:numId w:val="51"/>
        </w:numPr>
        <w:tabs>
          <w:tab w:val="left" w:pos="426"/>
        </w:tabs>
        <w:spacing w:after="0" w:line="276" w:lineRule="auto"/>
        <w:jc w:val="both"/>
        <w:rPr>
          <w:rFonts w:ascii="Arial" w:hAnsi="Arial" w:cs="Arial"/>
          <w:sz w:val="22"/>
          <w:szCs w:val="22"/>
        </w:rPr>
      </w:pPr>
      <w:r w:rsidRPr="005E1945">
        <w:rPr>
          <w:rFonts w:ascii="Arial" w:hAnsi="Arial" w:cs="Arial"/>
          <w:sz w:val="22"/>
          <w:szCs w:val="22"/>
        </w:rPr>
        <w:t>Dostawę rozwiązania typu NAC</w:t>
      </w:r>
      <w:r w:rsidR="00D421DF" w:rsidRPr="005E1945">
        <w:rPr>
          <w:rFonts w:ascii="Arial" w:hAnsi="Arial" w:cs="Arial"/>
          <w:sz w:val="22"/>
          <w:szCs w:val="22"/>
        </w:rPr>
        <w:t>.</w:t>
      </w:r>
    </w:p>
    <w:p w14:paraId="3DAB00AE" w14:textId="6B887095" w:rsidR="005C027C" w:rsidRPr="005E1945" w:rsidRDefault="005C027C" w:rsidP="005C027C">
      <w:pPr>
        <w:pStyle w:val="Akapitzlist"/>
        <w:numPr>
          <w:ilvl w:val="0"/>
          <w:numId w:val="51"/>
        </w:numPr>
        <w:tabs>
          <w:tab w:val="left" w:pos="426"/>
        </w:tabs>
        <w:spacing w:after="0" w:line="276" w:lineRule="auto"/>
        <w:jc w:val="both"/>
        <w:rPr>
          <w:rFonts w:ascii="Arial" w:hAnsi="Arial" w:cs="Arial"/>
          <w:sz w:val="22"/>
          <w:szCs w:val="22"/>
        </w:rPr>
      </w:pPr>
      <w:r w:rsidRPr="005E1945">
        <w:rPr>
          <w:rFonts w:ascii="Arial" w:hAnsi="Arial" w:cs="Arial"/>
          <w:sz w:val="22"/>
          <w:szCs w:val="22"/>
        </w:rPr>
        <w:t xml:space="preserve">Dostawę </w:t>
      </w:r>
      <w:proofErr w:type="spellStart"/>
      <w:r w:rsidR="000C6D44">
        <w:rPr>
          <w:rFonts w:ascii="Arial" w:hAnsi="Arial" w:cs="Arial"/>
          <w:sz w:val="22"/>
          <w:szCs w:val="22"/>
        </w:rPr>
        <w:t>switcha</w:t>
      </w:r>
      <w:proofErr w:type="spellEnd"/>
    </w:p>
    <w:p w14:paraId="7BB43AD0" w14:textId="190994BA" w:rsidR="000A104E" w:rsidRDefault="000A104E" w:rsidP="00705D2E">
      <w:pPr>
        <w:pStyle w:val="Akapitzlist"/>
        <w:numPr>
          <w:ilvl w:val="0"/>
          <w:numId w:val="51"/>
        </w:numPr>
        <w:tabs>
          <w:tab w:val="left" w:pos="426"/>
        </w:tabs>
        <w:spacing w:after="0" w:line="276" w:lineRule="auto"/>
        <w:jc w:val="both"/>
        <w:rPr>
          <w:rFonts w:ascii="Arial" w:hAnsi="Arial" w:cs="Arial"/>
          <w:sz w:val="22"/>
          <w:szCs w:val="22"/>
        </w:rPr>
      </w:pPr>
      <w:r w:rsidRPr="000A104E">
        <w:rPr>
          <w:rFonts w:ascii="Arial" w:hAnsi="Arial" w:cs="Arial"/>
          <w:sz w:val="22"/>
          <w:szCs w:val="22"/>
        </w:rPr>
        <w:t xml:space="preserve">Licencje bezpiecznej poczty elektronicznej w modelu chmurowym </w:t>
      </w:r>
    </w:p>
    <w:p w14:paraId="6B758871" w14:textId="5F3B2982" w:rsidR="005C027C" w:rsidRPr="000A104E" w:rsidRDefault="005C027C" w:rsidP="00705D2E">
      <w:pPr>
        <w:pStyle w:val="Akapitzlist"/>
        <w:numPr>
          <w:ilvl w:val="0"/>
          <w:numId w:val="51"/>
        </w:numPr>
        <w:tabs>
          <w:tab w:val="left" w:pos="426"/>
        </w:tabs>
        <w:spacing w:after="0" w:line="276" w:lineRule="auto"/>
        <w:jc w:val="both"/>
        <w:rPr>
          <w:rFonts w:ascii="Arial" w:hAnsi="Arial" w:cs="Arial"/>
          <w:sz w:val="22"/>
          <w:szCs w:val="22"/>
        </w:rPr>
      </w:pPr>
      <w:r w:rsidRPr="000A104E">
        <w:rPr>
          <w:rFonts w:ascii="Arial" w:hAnsi="Arial" w:cs="Arial"/>
          <w:sz w:val="22"/>
          <w:szCs w:val="22"/>
        </w:rPr>
        <w:t>Dostawę centralnego systemu bezpieczeństwa z modułem ewidencji logów – 1 szt.</w:t>
      </w:r>
      <w:r w:rsidRPr="000A104E">
        <w:rPr>
          <w:rFonts w:ascii="Arial" w:hAnsi="Arial" w:cs="Arial"/>
          <w:sz w:val="22"/>
          <w:szCs w:val="22"/>
        </w:rPr>
        <w:tab/>
      </w:r>
    </w:p>
    <w:p w14:paraId="1700475F" w14:textId="05DF482E" w:rsidR="005C027C" w:rsidRPr="000C6D44" w:rsidRDefault="005C027C" w:rsidP="000C6D44">
      <w:pPr>
        <w:pStyle w:val="Akapitzlist"/>
        <w:numPr>
          <w:ilvl w:val="0"/>
          <w:numId w:val="51"/>
        </w:numPr>
        <w:tabs>
          <w:tab w:val="left" w:pos="426"/>
        </w:tabs>
        <w:spacing w:after="0" w:line="276" w:lineRule="auto"/>
        <w:jc w:val="both"/>
        <w:rPr>
          <w:rFonts w:ascii="Arial" w:hAnsi="Arial" w:cs="Arial"/>
          <w:sz w:val="22"/>
          <w:szCs w:val="22"/>
        </w:rPr>
      </w:pPr>
      <w:r w:rsidRPr="005E1945">
        <w:rPr>
          <w:rFonts w:ascii="Arial" w:hAnsi="Arial" w:cs="Arial"/>
          <w:sz w:val="22"/>
          <w:szCs w:val="22"/>
        </w:rPr>
        <w:t>Dostawę serwera</w:t>
      </w:r>
      <w:r w:rsidRPr="005C027C">
        <w:rPr>
          <w:rFonts w:ascii="Arial" w:hAnsi="Arial" w:cs="Arial"/>
          <w:sz w:val="22"/>
          <w:szCs w:val="22"/>
        </w:rPr>
        <w:t xml:space="preserve"> do rozwiązań </w:t>
      </w:r>
      <w:proofErr w:type="spellStart"/>
      <w:r w:rsidRPr="005C027C">
        <w:rPr>
          <w:rFonts w:ascii="Arial" w:hAnsi="Arial" w:cs="Arial"/>
          <w:sz w:val="22"/>
          <w:szCs w:val="22"/>
        </w:rPr>
        <w:t>cyberbezpieczeństwa</w:t>
      </w:r>
      <w:proofErr w:type="spellEnd"/>
      <w:r w:rsidRPr="005C027C">
        <w:rPr>
          <w:rFonts w:ascii="Arial" w:hAnsi="Arial" w:cs="Arial"/>
          <w:sz w:val="22"/>
          <w:szCs w:val="22"/>
        </w:rPr>
        <w:t xml:space="preserve"> – 1 szt.</w:t>
      </w:r>
      <w:r w:rsidRPr="000C6D44">
        <w:rPr>
          <w:rFonts w:ascii="Arial" w:hAnsi="Arial" w:cs="Arial"/>
          <w:sz w:val="22"/>
          <w:szCs w:val="22"/>
        </w:rPr>
        <w:tab/>
      </w:r>
    </w:p>
    <w:p w14:paraId="205CC178" w14:textId="09D1DF73" w:rsidR="005C027C" w:rsidRPr="006B4AF1" w:rsidRDefault="005C027C" w:rsidP="005C027C">
      <w:pPr>
        <w:pStyle w:val="Akapitzlist"/>
        <w:numPr>
          <w:ilvl w:val="0"/>
          <w:numId w:val="51"/>
        </w:numPr>
        <w:tabs>
          <w:tab w:val="left" w:pos="426"/>
        </w:tabs>
        <w:spacing w:after="0" w:line="276" w:lineRule="auto"/>
        <w:jc w:val="both"/>
        <w:rPr>
          <w:rFonts w:ascii="Arial" w:hAnsi="Arial" w:cs="Arial"/>
          <w:sz w:val="22"/>
          <w:szCs w:val="22"/>
        </w:rPr>
      </w:pPr>
      <w:r w:rsidRPr="005C027C">
        <w:rPr>
          <w:rFonts w:ascii="Arial" w:hAnsi="Arial" w:cs="Arial"/>
          <w:sz w:val="22"/>
          <w:szCs w:val="22"/>
        </w:rPr>
        <w:t>W</w:t>
      </w:r>
      <w:r>
        <w:rPr>
          <w:rFonts w:ascii="Arial" w:hAnsi="Arial" w:cs="Arial"/>
          <w:sz w:val="22"/>
          <w:szCs w:val="22"/>
        </w:rPr>
        <w:t>d</w:t>
      </w:r>
      <w:r w:rsidRPr="005C027C">
        <w:rPr>
          <w:rFonts w:ascii="Arial" w:hAnsi="Arial" w:cs="Arial"/>
          <w:sz w:val="22"/>
          <w:szCs w:val="22"/>
        </w:rPr>
        <w:t>rożenie</w:t>
      </w:r>
      <w:r w:rsidRPr="005C027C">
        <w:rPr>
          <w:rFonts w:ascii="Arial" w:hAnsi="Arial" w:cs="Arial"/>
          <w:sz w:val="22"/>
          <w:szCs w:val="22"/>
        </w:rPr>
        <w:tab/>
      </w:r>
    </w:p>
    <w:p w14:paraId="2692A515" w14:textId="2FB76429" w:rsidR="00B721C8" w:rsidRPr="006B4AF1" w:rsidRDefault="00C31BC0" w:rsidP="005C027C">
      <w:pPr>
        <w:pStyle w:val="Akapitzlist"/>
        <w:numPr>
          <w:ilvl w:val="0"/>
          <w:numId w:val="51"/>
        </w:numPr>
        <w:tabs>
          <w:tab w:val="left" w:pos="426"/>
        </w:tabs>
        <w:spacing w:after="0" w:line="276" w:lineRule="auto"/>
        <w:ind w:left="426"/>
        <w:jc w:val="both"/>
        <w:rPr>
          <w:rFonts w:ascii="Arial" w:hAnsi="Arial" w:cs="Arial"/>
          <w:sz w:val="22"/>
          <w:szCs w:val="22"/>
        </w:rPr>
      </w:pPr>
      <w:r w:rsidRPr="006B4AF1">
        <w:rPr>
          <w:rFonts w:ascii="Arial" w:hAnsi="Arial" w:cs="Arial"/>
          <w:sz w:val="22"/>
          <w:szCs w:val="22"/>
        </w:rPr>
        <w:t>O</w:t>
      </w:r>
      <w:r w:rsidR="008A083D" w:rsidRPr="006B4AF1">
        <w:rPr>
          <w:rFonts w:ascii="Arial" w:hAnsi="Arial" w:cs="Arial"/>
          <w:sz w:val="22"/>
          <w:szCs w:val="22"/>
        </w:rPr>
        <w:t xml:space="preserve">pis </w:t>
      </w:r>
      <w:r w:rsidR="1F66CAA4" w:rsidRPr="006B4AF1">
        <w:rPr>
          <w:rFonts w:ascii="Arial" w:hAnsi="Arial" w:cs="Arial"/>
          <w:sz w:val="22"/>
          <w:szCs w:val="22"/>
        </w:rPr>
        <w:t xml:space="preserve">przedmiotu zamówienia </w:t>
      </w:r>
      <w:r w:rsidR="008A083D" w:rsidRPr="006B4AF1">
        <w:rPr>
          <w:rFonts w:ascii="Arial" w:hAnsi="Arial" w:cs="Arial"/>
          <w:sz w:val="22"/>
          <w:szCs w:val="22"/>
        </w:rPr>
        <w:t xml:space="preserve">znajduje się w </w:t>
      </w:r>
      <w:r w:rsidR="00CF5DE3" w:rsidRPr="005E1945">
        <w:rPr>
          <w:rFonts w:ascii="Arial" w:hAnsi="Arial" w:cs="Arial"/>
          <w:b/>
          <w:bCs/>
          <w:sz w:val="22"/>
          <w:szCs w:val="22"/>
        </w:rPr>
        <w:t>z</w:t>
      </w:r>
      <w:r w:rsidR="008A083D" w:rsidRPr="005E1945">
        <w:rPr>
          <w:rFonts w:ascii="Arial" w:hAnsi="Arial" w:cs="Arial"/>
          <w:b/>
          <w:bCs/>
          <w:sz w:val="22"/>
          <w:szCs w:val="22"/>
        </w:rPr>
        <w:t xml:space="preserve">ałączniku nr </w:t>
      </w:r>
      <w:r w:rsidR="005E1945" w:rsidRPr="005E1945">
        <w:rPr>
          <w:rFonts w:ascii="Arial" w:hAnsi="Arial" w:cs="Arial"/>
          <w:b/>
          <w:bCs/>
          <w:sz w:val="22"/>
          <w:szCs w:val="22"/>
        </w:rPr>
        <w:t xml:space="preserve">5 </w:t>
      </w:r>
      <w:r w:rsidR="008A083D" w:rsidRPr="005E1945">
        <w:rPr>
          <w:rFonts w:ascii="Arial" w:hAnsi="Arial" w:cs="Arial"/>
          <w:b/>
          <w:bCs/>
          <w:sz w:val="22"/>
          <w:szCs w:val="22"/>
        </w:rPr>
        <w:t>do SWZ</w:t>
      </w:r>
      <w:r w:rsidR="008A083D" w:rsidRPr="006B4AF1">
        <w:rPr>
          <w:rFonts w:ascii="Arial" w:hAnsi="Arial" w:cs="Arial"/>
          <w:sz w:val="22"/>
          <w:szCs w:val="22"/>
        </w:rPr>
        <w:t>.</w:t>
      </w:r>
    </w:p>
    <w:p w14:paraId="53CD7AC8" w14:textId="77777777" w:rsidR="00B721C8" w:rsidRPr="006B4AF1" w:rsidRDefault="008A083D" w:rsidP="005C027C">
      <w:pPr>
        <w:pStyle w:val="Akapitzlist"/>
        <w:numPr>
          <w:ilvl w:val="0"/>
          <w:numId w:val="51"/>
        </w:numPr>
        <w:tabs>
          <w:tab w:val="left" w:pos="426"/>
        </w:tabs>
        <w:spacing w:after="0" w:line="276" w:lineRule="auto"/>
        <w:ind w:left="426"/>
        <w:jc w:val="both"/>
        <w:rPr>
          <w:rFonts w:ascii="Arial" w:hAnsi="Arial" w:cs="Arial"/>
          <w:sz w:val="22"/>
          <w:szCs w:val="22"/>
        </w:rPr>
      </w:pPr>
      <w:r w:rsidRPr="006B4AF1">
        <w:rPr>
          <w:rFonts w:ascii="Arial" w:hAnsi="Arial" w:cs="Arial"/>
          <w:sz w:val="22"/>
          <w:szCs w:val="22"/>
        </w:rPr>
        <w:t xml:space="preserve">W przypadku gdy z załączonej dokumentacji wynika, iż Zamawiający opisał przedmiot zamówienia ze wskazaniem konkretnych znaków towarowych, patentów lub pochodzenia, źródła lub szczególnego procesu, który charakteryzuje produkty lub usługi dostarczane przez konkretnego Wykonawcę, to należy je traktować jako przykładowe i Zamawiający dopuszcza zastosowanie przez Wykonawcę rozwiązań równoważnych. Kryterium równoważności stosowanym w celu oceny równoważności zaoferowanych rozwiązań jest spełnienie przez zaoferowane rozwiązania, co najmniej takich samych lub lepszych parametrów technicznych i funkcjonalnych, nie obniżających określonych standardów, niż te które wynikają z opisu </w:t>
      </w:r>
      <w:r w:rsidRPr="006B4AF1">
        <w:rPr>
          <w:rFonts w:ascii="Arial" w:hAnsi="Arial" w:cs="Arial"/>
          <w:sz w:val="22"/>
          <w:szCs w:val="22"/>
        </w:rPr>
        <w:lastRenderedPageBreak/>
        <w:t>przedmiotu zamówienia. Wykonawca oferujący rozwiązania równoważne obowiązany jest udowodnić na etapie składania oferty, że oferowane rozwiązanie posiada parametry i cechy, o których mowa w zdaniu poprzednim.</w:t>
      </w:r>
    </w:p>
    <w:p w14:paraId="2E24BE6E" w14:textId="0FB01361" w:rsidR="009A336D" w:rsidRPr="006B4AF1" w:rsidRDefault="009A336D" w:rsidP="005C027C">
      <w:pPr>
        <w:pStyle w:val="Akapitzlist"/>
        <w:numPr>
          <w:ilvl w:val="0"/>
          <w:numId w:val="51"/>
        </w:numPr>
        <w:tabs>
          <w:tab w:val="left" w:pos="426"/>
        </w:tabs>
        <w:spacing w:after="0" w:line="276" w:lineRule="auto"/>
        <w:ind w:left="426"/>
        <w:jc w:val="both"/>
        <w:rPr>
          <w:rFonts w:ascii="Arial" w:hAnsi="Arial" w:cs="Arial"/>
          <w:sz w:val="22"/>
          <w:szCs w:val="22"/>
        </w:rPr>
      </w:pPr>
      <w:r w:rsidRPr="006B4AF1">
        <w:rPr>
          <w:rFonts w:ascii="Arial" w:hAnsi="Arial" w:cs="Arial"/>
          <w:sz w:val="22"/>
          <w:szCs w:val="22"/>
        </w:rPr>
        <w:t xml:space="preserve">Kod CPV: </w:t>
      </w:r>
    </w:p>
    <w:p w14:paraId="6C805A0F" w14:textId="77777777" w:rsidR="00036AA6" w:rsidRPr="00036AA6" w:rsidRDefault="00036AA6" w:rsidP="00036AA6">
      <w:pPr>
        <w:spacing w:after="0" w:line="276" w:lineRule="auto"/>
        <w:ind w:left="426"/>
        <w:jc w:val="both"/>
        <w:rPr>
          <w:rFonts w:ascii="Arial" w:hAnsi="Arial" w:cs="Arial"/>
          <w:sz w:val="22"/>
          <w:szCs w:val="22"/>
        </w:rPr>
      </w:pPr>
      <w:r w:rsidRPr="00036AA6">
        <w:rPr>
          <w:rFonts w:ascii="Arial" w:hAnsi="Arial" w:cs="Arial"/>
          <w:sz w:val="22"/>
          <w:szCs w:val="22"/>
        </w:rPr>
        <w:t>48822000-6 Serwery komputerowe</w:t>
      </w:r>
    </w:p>
    <w:p w14:paraId="130BE72A" w14:textId="77777777" w:rsidR="00036AA6" w:rsidRPr="00036AA6" w:rsidRDefault="00036AA6" w:rsidP="00036AA6">
      <w:pPr>
        <w:spacing w:after="0" w:line="276" w:lineRule="auto"/>
        <w:ind w:left="426"/>
        <w:jc w:val="both"/>
        <w:rPr>
          <w:rFonts w:ascii="Arial" w:hAnsi="Arial" w:cs="Arial"/>
          <w:sz w:val="22"/>
          <w:szCs w:val="22"/>
        </w:rPr>
      </w:pPr>
      <w:r w:rsidRPr="00036AA6">
        <w:rPr>
          <w:rFonts w:ascii="Arial" w:hAnsi="Arial" w:cs="Arial"/>
          <w:sz w:val="22"/>
          <w:szCs w:val="22"/>
        </w:rPr>
        <w:t>48823000-3 Serwery plików</w:t>
      </w:r>
    </w:p>
    <w:p w14:paraId="4AAFF785" w14:textId="77777777" w:rsidR="00036AA6" w:rsidRPr="00036AA6" w:rsidRDefault="00036AA6" w:rsidP="00036AA6">
      <w:pPr>
        <w:spacing w:after="0" w:line="276" w:lineRule="auto"/>
        <w:ind w:left="426"/>
        <w:jc w:val="both"/>
        <w:rPr>
          <w:rFonts w:ascii="Arial" w:hAnsi="Arial" w:cs="Arial"/>
          <w:sz w:val="22"/>
          <w:szCs w:val="22"/>
        </w:rPr>
      </w:pPr>
      <w:r w:rsidRPr="00036AA6">
        <w:rPr>
          <w:rFonts w:ascii="Arial" w:hAnsi="Arial" w:cs="Arial"/>
          <w:sz w:val="22"/>
          <w:szCs w:val="22"/>
        </w:rPr>
        <w:t>48710000-8 Pakiety oprogramowania do kopii zapasowych i odzyskiwania</w:t>
      </w:r>
    </w:p>
    <w:p w14:paraId="5BB78B2C" w14:textId="77777777" w:rsidR="00036AA6" w:rsidRPr="00036AA6" w:rsidRDefault="00036AA6" w:rsidP="00036AA6">
      <w:pPr>
        <w:spacing w:after="0" w:line="276" w:lineRule="auto"/>
        <w:ind w:left="426"/>
        <w:jc w:val="both"/>
        <w:rPr>
          <w:rFonts w:ascii="Arial" w:hAnsi="Arial" w:cs="Arial"/>
          <w:sz w:val="22"/>
          <w:szCs w:val="22"/>
        </w:rPr>
      </w:pPr>
      <w:r w:rsidRPr="00036AA6">
        <w:rPr>
          <w:rFonts w:ascii="Arial" w:hAnsi="Arial" w:cs="Arial"/>
          <w:sz w:val="22"/>
          <w:szCs w:val="22"/>
        </w:rPr>
        <w:t>48421000-5 Pakiety oprogramowania do zarządzania urządzeniami</w:t>
      </w:r>
    </w:p>
    <w:p w14:paraId="2B62F95E" w14:textId="77777777" w:rsidR="00036AA6" w:rsidRPr="00036AA6" w:rsidRDefault="00036AA6" w:rsidP="00036AA6">
      <w:pPr>
        <w:spacing w:after="0" w:line="276" w:lineRule="auto"/>
        <w:ind w:left="426"/>
        <w:jc w:val="both"/>
        <w:rPr>
          <w:rFonts w:ascii="Arial" w:hAnsi="Arial" w:cs="Arial"/>
          <w:sz w:val="22"/>
          <w:szCs w:val="22"/>
        </w:rPr>
      </w:pPr>
      <w:r w:rsidRPr="00036AA6">
        <w:rPr>
          <w:rFonts w:ascii="Arial" w:hAnsi="Arial" w:cs="Arial"/>
          <w:sz w:val="22"/>
          <w:szCs w:val="22"/>
        </w:rPr>
        <w:t>32422000-7 Elementy składowe sieci</w:t>
      </w:r>
    </w:p>
    <w:p w14:paraId="0F055196" w14:textId="77777777" w:rsidR="00036AA6" w:rsidRPr="00036AA6" w:rsidRDefault="00036AA6" w:rsidP="00036AA6">
      <w:pPr>
        <w:spacing w:after="0" w:line="276" w:lineRule="auto"/>
        <w:ind w:left="426"/>
        <w:jc w:val="both"/>
        <w:rPr>
          <w:rFonts w:ascii="Arial" w:hAnsi="Arial" w:cs="Arial"/>
          <w:sz w:val="22"/>
          <w:szCs w:val="22"/>
        </w:rPr>
      </w:pPr>
      <w:r w:rsidRPr="00036AA6">
        <w:rPr>
          <w:rFonts w:ascii="Arial" w:hAnsi="Arial" w:cs="Arial"/>
          <w:sz w:val="22"/>
          <w:szCs w:val="22"/>
        </w:rPr>
        <w:t>72263000-6 Usługi wdrażania oprogramowania</w:t>
      </w:r>
    </w:p>
    <w:p w14:paraId="62D96882" w14:textId="52AA5282" w:rsidR="008A083D" w:rsidRPr="006B4AF1" w:rsidRDefault="008A083D" w:rsidP="009A336D">
      <w:pPr>
        <w:spacing w:after="0" w:line="276" w:lineRule="auto"/>
        <w:jc w:val="both"/>
        <w:rPr>
          <w:rFonts w:ascii="Arial" w:hAnsi="Arial" w:cs="Arial"/>
          <w:sz w:val="22"/>
          <w:szCs w:val="22"/>
        </w:rPr>
      </w:pPr>
    </w:p>
    <w:p w14:paraId="528DB75C" w14:textId="4200969D" w:rsidR="00165802" w:rsidRPr="006B4AF1" w:rsidRDefault="00165802" w:rsidP="000D1326">
      <w:pPr>
        <w:spacing w:after="120" w:line="276" w:lineRule="auto"/>
        <w:jc w:val="both"/>
        <w:rPr>
          <w:rFonts w:ascii="Arial" w:hAnsi="Arial" w:cs="Arial"/>
          <w:b/>
          <w:sz w:val="22"/>
          <w:szCs w:val="22"/>
        </w:rPr>
      </w:pPr>
      <w:r w:rsidRPr="006B4AF1">
        <w:rPr>
          <w:rFonts w:ascii="Arial" w:hAnsi="Arial" w:cs="Arial"/>
          <w:b/>
          <w:sz w:val="22"/>
          <w:szCs w:val="22"/>
        </w:rPr>
        <w:t xml:space="preserve">ROZDZIAŁ IV: </w:t>
      </w:r>
      <w:r w:rsidRPr="006B4AF1">
        <w:rPr>
          <w:rFonts w:ascii="Arial" w:eastAsia="Times New Roman" w:hAnsi="Arial" w:cs="Arial"/>
          <w:b/>
          <w:sz w:val="22"/>
          <w:szCs w:val="22"/>
        </w:rPr>
        <w:t>DODATKOWE INFORMACJE</w:t>
      </w:r>
    </w:p>
    <w:p w14:paraId="5272E59C" w14:textId="6BA1DF19" w:rsidR="009A336D" w:rsidRPr="006B4AF1" w:rsidRDefault="00696C2B" w:rsidP="00E868A8">
      <w:pPr>
        <w:spacing w:after="0"/>
        <w:jc w:val="both"/>
        <w:rPr>
          <w:rFonts w:ascii="Arial" w:hAnsi="Arial" w:cs="Arial"/>
          <w:sz w:val="22"/>
          <w:szCs w:val="22"/>
        </w:rPr>
      </w:pPr>
      <w:r w:rsidRPr="006B4AF1">
        <w:rPr>
          <w:rFonts w:ascii="Arial" w:hAnsi="Arial" w:cs="Arial"/>
          <w:sz w:val="22"/>
          <w:szCs w:val="22"/>
        </w:rPr>
        <w:t xml:space="preserve"> </w:t>
      </w:r>
      <w:r w:rsidR="00B4317C" w:rsidRPr="006B4AF1">
        <w:rPr>
          <w:rFonts w:ascii="Arial" w:hAnsi="Arial" w:cs="Arial"/>
          <w:sz w:val="22"/>
          <w:szCs w:val="22"/>
        </w:rPr>
        <w:t xml:space="preserve">     </w:t>
      </w:r>
      <w:r w:rsidR="009A336D" w:rsidRPr="006B4AF1">
        <w:rPr>
          <w:rFonts w:ascii="Arial" w:hAnsi="Arial" w:cs="Arial"/>
          <w:sz w:val="22"/>
          <w:szCs w:val="22"/>
        </w:rPr>
        <w:t>1</w:t>
      </w:r>
      <w:r w:rsidR="00B4317C" w:rsidRPr="006B4AF1">
        <w:rPr>
          <w:rFonts w:ascii="Arial" w:hAnsi="Arial" w:cs="Arial"/>
          <w:sz w:val="22"/>
          <w:szCs w:val="22"/>
        </w:rPr>
        <w:t xml:space="preserve">. </w:t>
      </w:r>
      <w:r w:rsidR="00500C57" w:rsidRPr="006B4AF1">
        <w:rPr>
          <w:rFonts w:ascii="Arial" w:hAnsi="Arial" w:cs="Arial"/>
          <w:sz w:val="22"/>
          <w:szCs w:val="22"/>
        </w:rPr>
        <w:t>Zamawiający nie dopuszcza składania ofert częściowych.</w:t>
      </w:r>
      <w:r w:rsidR="009A336D" w:rsidRPr="006B4AF1">
        <w:rPr>
          <w:rFonts w:ascii="Arial" w:hAnsi="Arial" w:cs="Arial"/>
          <w:sz w:val="22"/>
          <w:szCs w:val="22"/>
        </w:rPr>
        <w:t xml:space="preserve"> </w:t>
      </w:r>
    </w:p>
    <w:p w14:paraId="54EB7DE9" w14:textId="510543E7" w:rsidR="00036AA6" w:rsidRPr="00036AA6" w:rsidRDefault="00B721C8" w:rsidP="00036AA6">
      <w:pPr>
        <w:pStyle w:val="Akapitzlist"/>
        <w:ind w:left="567"/>
        <w:jc w:val="both"/>
        <w:rPr>
          <w:rFonts w:ascii="Arial" w:hAnsi="Arial" w:cs="Arial"/>
          <w:sz w:val="22"/>
          <w:szCs w:val="22"/>
        </w:rPr>
      </w:pPr>
      <w:r w:rsidRPr="006B4AF1">
        <w:rPr>
          <w:rFonts w:ascii="Arial" w:hAnsi="Arial" w:cs="Arial"/>
          <w:sz w:val="22"/>
          <w:szCs w:val="22"/>
        </w:rPr>
        <w:t xml:space="preserve">Uzasadnienie: </w:t>
      </w:r>
      <w:r w:rsidR="00036AA6" w:rsidRPr="00036AA6">
        <w:rPr>
          <w:rFonts w:ascii="Arial" w:hAnsi="Arial" w:cs="Arial"/>
          <w:sz w:val="22"/>
          <w:szCs w:val="22"/>
        </w:rPr>
        <w:t xml:space="preserve">Zamawiający wskazuje, że </w:t>
      </w:r>
      <w:r w:rsidR="00036AA6">
        <w:rPr>
          <w:rFonts w:ascii="Arial" w:hAnsi="Arial" w:cs="Arial"/>
          <w:sz w:val="22"/>
          <w:szCs w:val="22"/>
        </w:rPr>
        <w:t>p</w:t>
      </w:r>
      <w:r w:rsidR="00036AA6" w:rsidRPr="006B4AF1">
        <w:rPr>
          <w:rFonts w:ascii="Arial" w:hAnsi="Arial" w:cs="Arial"/>
          <w:sz w:val="22"/>
          <w:szCs w:val="22"/>
        </w:rPr>
        <w:t xml:space="preserve">rzedmiot zamówienia ma jednolity charakter - dostawa specjalistycznego </w:t>
      </w:r>
      <w:r w:rsidR="00036AA6">
        <w:rPr>
          <w:rFonts w:ascii="Arial" w:hAnsi="Arial" w:cs="Arial"/>
          <w:sz w:val="22"/>
          <w:szCs w:val="22"/>
        </w:rPr>
        <w:t xml:space="preserve">sprzętu i </w:t>
      </w:r>
      <w:r w:rsidR="00036AA6" w:rsidRPr="006B4AF1">
        <w:rPr>
          <w:rFonts w:ascii="Arial" w:hAnsi="Arial" w:cs="Arial"/>
          <w:sz w:val="22"/>
          <w:szCs w:val="22"/>
        </w:rPr>
        <w:t>oprogramowania o określonych funkcjonalnościach</w:t>
      </w:r>
      <w:r w:rsidR="00036AA6">
        <w:rPr>
          <w:rFonts w:ascii="Arial" w:hAnsi="Arial" w:cs="Arial"/>
          <w:sz w:val="22"/>
          <w:szCs w:val="22"/>
        </w:rPr>
        <w:t>, a</w:t>
      </w:r>
      <w:r w:rsidR="00036AA6" w:rsidRPr="00036AA6">
        <w:rPr>
          <w:rFonts w:ascii="Arial" w:hAnsi="Arial" w:cs="Arial"/>
          <w:sz w:val="22"/>
          <w:szCs w:val="22"/>
        </w:rPr>
        <w:t xml:space="preserve"> podział zamówienia na części powodowałby nadmierne trudności techniczno- organizacyjne, a w konsekwencji nadmierne koszty wykonania zamówienia, zaś potrzeba skoordynowania działań rożnych wykonawców realizujących poszczególne części zamówienia mogłoby poważnie zagrozić właściwemu wykonaniu zamówienia.</w:t>
      </w:r>
    </w:p>
    <w:p w14:paraId="3E3A776D" w14:textId="1D720C00" w:rsidR="009A336D" w:rsidRPr="00036AA6" w:rsidRDefault="00036AA6" w:rsidP="00036AA6">
      <w:pPr>
        <w:pStyle w:val="Akapitzlist"/>
        <w:ind w:left="567"/>
        <w:jc w:val="both"/>
        <w:rPr>
          <w:rFonts w:ascii="Arial" w:hAnsi="Arial" w:cs="Arial"/>
          <w:sz w:val="22"/>
          <w:szCs w:val="22"/>
        </w:rPr>
      </w:pPr>
      <w:r w:rsidRPr="00036AA6">
        <w:rPr>
          <w:rFonts w:ascii="Arial" w:hAnsi="Arial" w:cs="Arial"/>
          <w:sz w:val="22"/>
          <w:szCs w:val="22"/>
        </w:rPr>
        <w:t xml:space="preserve">W związku z powyższym stosownie do treści art. 91 ust. 2 ustawy </w:t>
      </w:r>
      <w:proofErr w:type="spellStart"/>
      <w:r w:rsidRPr="00036AA6">
        <w:rPr>
          <w:rFonts w:ascii="Arial" w:hAnsi="Arial" w:cs="Arial"/>
          <w:sz w:val="22"/>
          <w:szCs w:val="22"/>
        </w:rPr>
        <w:t>Pzp</w:t>
      </w:r>
      <w:proofErr w:type="spellEnd"/>
      <w:r w:rsidRPr="00036AA6">
        <w:rPr>
          <w:rFonts w:ascii="Arial" w:hAnsi="Arial" w:cs="Arial"/>
          <w:sz w:val="22"/>
          <w:szCs w:val="22"/>
        </w:rPr>
        <w:t>, Zamawiający informuje, że nie dokonuje podziału zamówienia na części, ponieważ podział zamówienia na części groziłby nadmiernymi trudnościami technicznymi, a także nadmiernymi kosztami wykonania zamówienia. Podział zamówienia na części wiązałby się też ze wzrostem nakładów finansowych oraz ograniczał możliwości techniczne i ekonomiczne kontroli weryfikacji działań Wykonawców. W ocenie Zamawiającego podział zamówienia na części nie spowoduje rozszerzenia kręgu potencjalnych Wykonawców, którzy mogliby wziąć udział w przedmiotowym postępowaniu o udzielenie zamówienia publicznego</w:t>
      </w:r>
      <w:r w:rsidR="009A336D" w:rsidRPr="00036AA6">
        <w:rPr>
          <w:rFonts w:ascii="Arial" w:hAnsi="Arial" w:cs="Arial"/>
          <w:sz w:val="22"/>
          <w:szCs w:val="22"/>
        </w:rPr>
        <w:t>.</w:t>
      </w:r>
    </w:p>
    <w:p w14:paraId="39EE566E" w14:textId="0213A689" w:rsidR="00165802" w:rsidRPr="006B4AF1" w:rsidRDefault="006615FB" w:rsidP="00590BDD">
      <w:pPr>
        <w:suppressAutoHyphens/>
        <w:spacing w:after="0" w:line="276" w:lineRule="auto"/>
        <w:jc w:val="both"/>
        <w:textAlignment w:val="baseline"/>
        <w:rPr>
          <w:rFonts w:ascii="Arial" w:hAnsi="Arial" w:cs="Arial"/>
          <w:sz w:val="22"/>
          <w:szCs w:val="22"/>
        </w:rPr>
      </w:pPr>
      <w:r w:rsidRPr="006B4AF1">
        <w:rPr>
          <w:rFonts w:ascii="Arial" w:hAnsi="Arial" w:cs="Arial"/>
          <w:sz w:val="22"/>
          <w:szCs w:val="22"/>
        </w:rPr>
        <w:t xml:space="preserve"> 2.   </w:t>
      </w:r>
      <w:r w:rsidR="00165802" w:rsidRPr="006B4AF1">
        <w:rPr>
          <w:rFonts w:ascii="Arial" w:hAnsi="Arial" w:cs="Arial"/>
          <w:sz w:val="22"/>
          <w:szCs w:val="22"/>
        </w:rPr>
        <w:t>Zamawiający nie przewiduje zwrotu kosztów udziału w postępowaniu.</w:t>
      </w:r>
    </w:p>
    <w:p w14:paraId="07767F6C" w14:textId="68E5DA48" w:rsidR="00165802" w:rsidRPr="006B4AF1" w:rsidRDefault="006615FB" w:rsidP="006615FB">
      <w:pPr>
        <w:suppressAutoHyphens/>
        <w:spacing w:after="0" w:line="276" w:lineRule="auto"/>
        <w:jc w:val="both"/>
        <w:textAlignment w:val="baseline"/>
        <w:rPr>
          <w:rFonts w:ascii="Arial" w:hAnsi="Arial" w:cs="Arial"/>
          <w:sz w:val="22"/>
          <w:szCs w:val="22"/>
        </w:rPr>
      </w:pPr>
      <w:r w:rsidRPr="006B4AF1">
        <w:rPr>
          <w:rFonts w:ascii="Arial" w:hAnsi="Arial" w:cs="Arial"/>
          <w:sz w:val="22"/>
          <w:szCs w:val="22"/>
        </w:rPr>
        <w:t xml:space="preserve"> 3.   </w:t>
      </w:r>
      <w:r w:rsidR="00165802" w:rsidRPr="006B4AF1">
        <w:rPr>
          <w:rFonts w:ascii="Arial" w:hAnsi="Arial" w:cs="Arial"/>
          <w:sz w:val="22"/>
          <w:szCs w:val="22"/>
        </w:rPr>
        <w:t>Zamawiający nie przewiduje aukcji elektronicznej.</w:t>
      </w:r>
    </w:p>
    <w:p w14:paraId="68031452" w14:textId="77777777" w:rsidR="00165802" w:rsidRPr="006B4AF1" w:rsidRDefault="00165802" w:rsidP="006615FB">
      <w:pPr>
        <w:pStyle w:val="Akapitzlist"/>
        <w:numPr>
          <w:ilvl w:val="0"/>
          <w:numId w:val="3"/>
        </w:numPr>
        <w:suppressAutoHyphens/>
        <w:spacing w:after="0" w:line="276" w:lineRule="auto"/>
        <w:ind w:left="426"/>
        <w:jc w:val="both"/>
        <w:textAlignment w:val="baseline"/>
        <w:rPr>
          <w:rFonts w:ascii="Arial" w:hAnsi="Arial" w:cs="Arial"/>
          <w:sz w:val="22"/>
          <w:szCs w:val="22"/>
        </w:rPr>
      </w:pPr>
      <w:r w:rsidRPr="006B4AF1">
        <w:rPr>
          <w:rFonts w:ascii="Arial" w:hAnsi="Arial" w:cs="Arial"/>
          <w:sz w:val="22"/>
          <w:szCs w:val="22"/>
        </w:rPr>
        <w:t>Zamawiający nie przewiduje złożenia oferty w postaci katalogów elektronicznych.</w:t>
      </w:r>
    </w:p>
    <w:p w14:paraId="592F6F92" w14:textId="77777777" w:rsidR="00165802" w:rsidRPr="006B4AF1" w:rsidRDefault="00165802" w:rsidP="006615FB">
      <w:pPr>
        <w:pStyle w:val="Akapitzlist"/>
        <w:numPr>
          <w:ilvl w:val="0"/>
          <w:numId w:val="3"/>
        </w:numPr>
        <w:suppressAutoHyphens/>
        <w:spacing w:after="0" w:line="276" w:lineRule="auto"/>
        <w:ind w:left="426"/>
        <w:jc w:val="both"/>
        <w:textAlignment w:val="baseline"/>
        <w:rPr>
          <w:rFonts w:ascii="Arial" w:hAnsi="Arial" w:cs="Arial"/>
          <w:sz w:val="22"/>
          <w:szCs w:val="22"/>
        </w:rPr>
      </w:pPr>
      <w:r w:rsidRPr="006B4AF1">
        <w:rPr>
          <w:rFonts w:ascii="Arial" w:hAnsi="Arial" w:cs="Arial"/>
          <w:sz w:val="22"/>
          <w:szCs w:val="22"/>
        </w:rPr>
        <w:t>Zamawiający nie dopuszcza składania ofert wariantowych.</w:t>
      </w:r>
    </w:p>
    <w:p w14:paraId="7AD59FB1" w14:textId="5841DAF0" w:rsidR="00165802" w:rsidRPr="006B4AF1" w:rsidRDefault="00165802" w:rsidP="006615FB">
      <w:pPr>
        <w:pStyle w:val="Akapitzlist"/>
        <w:numPr>
          <w:ilvl w:val="0"/>
          <w:numId w:val="3"/>
        </w:numPr>
        <w:suppressAutoHyphens/>
        <w:spacing w:after="0" w:line="276" w:lineRule="auto"/>
        <w:ind w:left="426"/>
        <w:jc w:val="both"/>
        <w:textAlignment w:val="baseline"/>
        <w:rPr>
          <w:rFonts w:ascii="Arial" w:hAnsi="Arial" w:cs="Arial"/>
          <w:sz w:val="22"/>
          <w:szCs w:val="22"/>
        </w:rPr>
      </w:pPr>
      <w:r w:rsidRPr="006B4AF1">
        <w:rPr>
          <w:rFonts w:ascii="Arial" w:hAnsi="Arial" w:cs="Arial"/>
          <w:sz w:val="22"/>
          <w:szCs w:val="22"/>
        </w:rPr>
        <w:t>Zamawiający nie przewiduje udzielania zamówień, o których mowa w art. 214 ust. 1 pkt 7 i 8</w:t>
      </w:r>
      <w:r w:rsidR="00E80861" w:rsidRPr="006B4AF1">
        <w:rPr>
          <w:rFonts w:ascii="Arial" w:hAnsi="Arial" w:cs="Arial"/>
          <w:sz w:val="22"/>
          <w:szCs w:val="22"/>
        </w:rPr>
        <w:t xml:space="preserve"> </w:t>
      </w:r>
      <w:proofErr w:type="gramStart"/>
      <w:r w:rsidR="00E80861" w:rsidRPr="006B4AF1">
        <w:rPr>
          <w:rFonts w:ascii="Arial" w:hAnsi="Arial" w:cs="Arial"/>
          <w:sz w:val="22"/>
          <w:szCs w:val="22"/>
        </w:rPr>
        <w:t xml:space="preserve">ustawy  </w:t>
      </w:r>
      <w:proofErr w:type="spellStart"/>
      <w:r w:rsidR="00E80861" w:rsidRPr="006B4AF1">
        <w:rPr>
          <w:rFonts w:ascii="Arial" w:hAnsi="Arial" w:cs="Arial"/>
          <w:sz w:val="22"/>
          <w:szCs w:val="22"/>
        </w:rPr>
        <w:t>Pzp</w:t>
      </w:r>
      <w:proofErr w:type="spellEnd"/>
      <w:proofErr w:type="gramEnd"/>
      <w:r w:rsidRPr="006B4AF1">
        <w:rPr>
          <w:rFonts w:ascii="Arial" w:hAnsi="Arial" w:cs="Arial"/>
          <w:sz w:val="22"/>
          <w:szCs w:val="22"/>
        </w:rPr>
        <w:t>.</w:t>
      </w:r>
    </w:p>
    <w:p w14:paraId="705C3F3C" w14:textId="77777777" w:rsidR="00165802" w:rsidRPr="006B4AF1" w:rsidRDefault="00165802" w:rsidP="006615FB">
      <w:pPr>
        <w:pStyle w:val="Akapitzlist"/>
        <w:numPr>
          <w:ilvl w:val="0"/>
          <w:numId w:val="3"/>
        </w:numPr>
        <w:suppressAutoHyphens/>
        <w:spacing w:after="0" w:line="276" w:lineRule="auto"/>
        <w:ind w:left="426"/>
        <w:jc w:val="both"/>
        <w:textAlignment w:val="baseline"/>
        <w:rPr>
          <w:rFonts w:ascii="Arial" w:hAnsi="Arial" w:cs="Arial"/>
          <w:sz w:val="22"/>
          <w:szCs w:val="22"/>
        </w:rPr>
      </w:pPr>
      <w:r w:rsidRPr="006B4AF1">
        <w:rPr>
          <w:rFonts w:ascii="Arial" w:hAnsi="Arial" w:cs="Arial"/>
          <w:sz w:val="22"/>
          <w:szCs w:val="22"/>
        </w:rPr>
        <w:t>Zamawiający nie prowadzi postępowania w celu zawarcia umowy ramowej.</w:t>
      </w:r>
    </w:p>
    <w:p w14:paraId="1DF2DD68" w14:textId="70FF348F" w:rsidR="00165802" w:rsidRPr="006B4AF1" w:rsidRDefault="00165802" w:rsidP="006615FB">
      <w:pPr>
        <w:pStyle w:val="Akapitzlist"/>
        <w:numPr>
          <w:ilvl w:val="0"/>
          <w:numId w:val="3"/>
        </w:numPr>
        <w:suppressAutoHyphens/>
        <w:spacing w:after="0" w:line="276" w:lineRule="auto"/>
        <w:ind w:left="426"/>
        <w:jc w:val="both"/>
        <w:textAlignment w:val="baseline"/>
        <w:rPr>
          <w:rFonts w:ascii="Arial" w:hAnsi="Arial" w:cs="Arial"/>
          <w:sz w:val="22"/>
          <w:szCs w:val="22"/>
        </w:rPr>
      </w:pPr>
      <w:r w:rsidRPr="006B4AF1">
        <w:rPr>
          <w:rFonts w:ascii="Arial" w:hAnsi="Arial" w:cs="Arial"/>
          <w:sz w:val="22"/>
          <w:szCs w:val="22"/>
        </w:rPr>
        <w:t xml:space="preserve">Zamawiający nie zastrzega możliwości ubiegania się o udzielenie zamówienia wyłącznie przez Wykonawców, o których mowa w art. 94 ustawy </w:t>
      </w:r>
      <w:proofErr w:type="spellStart"/>
      <w:r w:rsidRPr="006B4AF1">
        <w:rPr>
          <w:rFonts w:ascii="Arial" w:hAnsi="Arial" w:cs="Arial"/>
          <w:sz w:val="22"/>
          <w:szCs w:val="22"/>
        </w:rPr>
        <w:t>Pzp</w:t>
      </w:r>
      <w:proofErr w:type="spellEnd"/>
      <w:r w:rsidRPr="006B4AF1">
        <w:rPr>
          <w:rFonts w:ascii="Arial" w:hAnsi="Arial" w:cs="Arial"/>
          <w:sz w:val="22"/>
          <w:szCs w:val="22"/>
        </w:rPr>
        <w:t>.</w:t>
      </w:r>
    </w:p>
    <w:p w14:paraId="092494F5" w14:textId="7EC989A3" w:rsidR="00165802" w:rsidRPr="006B4AF1" w:rsidRDefault="00165802" w:rsidP="006615FB">
      <w:pPr>
        <w:pStyle w:val="Akapitzlist"/>
        <w:numPr>
          <w:ilvl w:val="0"/>
          <w:numId w:val="3"/>
        </w:numPr>
        <w:suppressAutoHyphens/>
        <w:spacing w:after="0" w:line="276" w:lineRule="auto"/>
        <w:ind w:left="426"/>
        <w:jc w:val="both"/>
        <w:rPr>
          <w:rFonts w:ascii="Arial" w:hAnsi="Arial" w:cs="Arial"/>
          <w:sz w:val="22"/>
          <w:szCs w:val="22"/>
        </w:rPr>
      </w:pPr>
      <w:r w:rsidRPr="006B4AF1">
        <w:rPr>
          <w:rFonts w:ascii="Arial" w:hAnsi="Arial" w:cs="Arial"/>
          <w:sz w:val="22"/>
          <w:szCs w:val="22"/>
        </w:rPr>
        <w:t xml:space="preserve">Zamawiający nie zastrzega obowiązku osobistego wykonania zamówienia przez wykonawcę kluczowych zadań, o których mowa w art. 60 i 121 ustawy </w:t>
      </w:r>
      <w:proofErr w:type="spellStart"/>
      <w:r w:rsidRPr="006B4AF1">
        <w:rPr>
          <w:rFonts w:ascii="Arial" w:hAnsi="Arial" w:cs="Arial"/>
          <w:sz w:val="22"/>
          <w:szCs w:val="22"/>
        </w:rPr>
        <w:t>Pzp</w:t>
      </w:r>
      <w:proofErr w:type="spellEnd"/>
      <w:r w:rsidRPr="006B4AF1">
        <w:rPr>
          <w:rFonts w:ascii="Arial" w:hAnsi="Arial" w:cs="Arial"/>
          <w:sz w:val="22"/>
          <w:szCs w:val="22"/>
        </w:rPr>
        <w:t>.</w:t>
      </w:r>
    </w:p>
    <w:p w14:paraId="5B733AFE" w14:textId="77777777" w:rsidR="00165802" w:rsidRPr="006B4AF1" w:rsidRDefault="00165802" w:rsidP="006615FB">
      <w:pPr>
        <w:pStyle w:val="Akapitzlist"/>
        <w:numPr>
          <w:ilvl w:val="0"/>
          <w:numId w:val="3"/>
        </w:numPr>
        <w:suppressAutoHyphens/>
        <w:spacing w:after="0" w:line="276" w:lineRule="auto"/>
        <w:ind w:left="426"/>
        <w:jc w:val="both"/>
        <w:rPr>
          <w:rFonts w:ascii="Arial" w:hAnsi="Arial" w:cs="Arial"/>
          <w:sz w:val="22"/>
          <w:szCs w:val="22"/>
        </w:rPr>
      </w:pPr>
      <w:r w:rsidRPr="006B4AF1">
        <w:rPr>
          <w:rFonts w:ascii="Arial" w:hAnsi="Arial" w:cs="Arial"/>
          <w:sz w:val="22"/>
          <w:szCs w:val="22"/>
        </w:rPr>
        <w:t xml:space="preserve">Zamawiający nie określa dodatkowych wymagań związanych z zatrudnianiem osób, o których mowa w art. 96 ust. 2 pkt 2 ustawy </w:t>
      </w:r>
      <w:proofErr w:type="spellStart"/>
      <w:r w:rsidRPr="006B4AF1">
        <w:rPr>
          <w:rFonts w:ascii="Arial" w:hAnsi="Arial" w:cs="Arial"/>
          <w:sz w:val="22"/>
          <w:szCs w:val="22"/>
        </w:rPr>
        <w:t>Pzp</w:t>
      </w:r>
      <w:proofErr w:type="spellEnd"/>
      <w:r w:rsidRPr="006B4AF1">
        <w:rPr>
          <w:rFonts w:ascii="Arial" w:hAnsi="Arial" w:cs="Arial"/>
          <w:sz w:val="22"/>
          <w:szCs w:val="22"/>
        </w:rPr>
        <w:t>.</w:t>
      </w:r>
    </w:p>
    <w:p w14:paraId="6EAB00C1" w14:textId="25807CCF" w:rsidR="00165802" w:rsidRPr="006B4AF1" w:rsidRDefault="00165802" w:rsidP="006615FB">
      <w:pPr>
        <w:pStyle w:val="Akapitzlist"/>
        <w:numPr>
          <w:ilvl w:val="0"/>
          <w:numId w:val="3"/>
        </w:numPr>
        <w:suppressAutoHyphens/>
        <w:spacing w:after="0" w:line="276" w:lineRule="auto"/>
        <w:ind w:left="426"/>
        <w:jc w:val="both"/>
        <w:rPr>
          <w:rFonts w:ascii="Arial" w:hAnsi="Arial" w:cs="Arial"/>
          <w:sz w:val="22"/>
          <w:szCs w:val="22"/>
        </w:rPr>
      </w:pPr>
      <w:r w:rsidRPr="006B4AF1">
        <w:rPr>
          <w:rFonts w:ascii="Arial" w:hAnsi="Arial" w:cs="Arial"/>
          <w:sz w:val="22"/>
          <w:szCs w:val="22"/>
        </w:rPr>
        <w:t>Rozliczenia między Zamawiającym</w:t>
      </w:r>
      <w:r w:rsidR="00AA1E6E" w:rsidRPr="006B4AF1">
        <w:rPr>
          <w:rFonts w:ascii="Arial" w:hAnsi="Arial" w:cs="Arial"/>
          <w:sz w:val="22"/>
          <w:szCs w:val="22"/>
        </w:rPr>
        <w:t>,</w:t>
      </w:r>
      <w:r w:rsidRPr="006B4AF1">
        <w:rPr>
          <w:rFonts w:ascii="Arial" w:hAnsi="Arial" w:cs="Arial"/>
          <w:sz w:val="22"/>
          <w:szCs w:val="22"/>
        </w:rPr>
        <w:t xml:space="preserve"> a Wykonawcą są prowadzone wyłącznie w PLN.</w:t>
      </w:r>
    </w:p>
    <w:p w14:paraId="3148EE31" w14:textId="43F7C536" w:rsidR="00165802" w:rsidRPr="006B4AF1" w:rsidRDefault="00165802" w:rsidP="006615FB">
      <w:pPr>
        <w:pStyle w:val="Akapitzlist"/>
        <w:numPr>
          <w:ilvl w:val="0"/>
          <w:numId w:val="3"/>
        </w:numPr>
        <w:suppressAutoHyphens/>
        <w:spacing w:after="0" w:line="276" w:lineRule="auto"/>
        <w:ind w:left="426"/>
        <w:jc w:val="both"/>
        <w:rPr>
          <w:rFonts w:ascii="Arial" w:hAnsi="Arial" w:cs="Arial"/>
          <w:sz w:val="22"/>
          <w:szCs w:val="22"/>
        </w:rPr>
      </w:pPr>
      <w:r w:rsidRPr="006B4AF1">
        <w:rPr>
          <w:rFonts w:ascii="Arial" w:hAnsi="Arial" w:cs="Arial"/>
          <w:sz w:val="22"/>
          <w:szCs w:val="22"/>
        </w:rPr>
        <w:t xml:space="preserve">Zamawiający nie przewiduje </w:t>
      </w:r>
      <w:r w:rsidR="00AA1E6E" w:rsidRPr="006B4AF1">
        <w:rPr>
          <w:rFonts w:ascii="Arial" w:hAnsi="Arial" w:cs="Arial"/>
          <w:sz w:val="22"/>
          <w:szCs w:val="22"/>
        </w:rPr>
        <w:t xml:space="preserve">przeprowadzenia </w:t>
      </w:r>
      <w:r w:rsidRPr="006B4AF1">
        <w:rPr>
          <w:rFonts w:ascii="Arial" w:hAnsi="Arial" w:cs="Arial"/>
          <w:sz w:val="22"/>
          <w:szCs w:val="22"/>
        </w:rPr>
        <w:t>wizji lokalnej.</w:t>
      </w:r>
    </w:p>
    <w:p w14:paraId="673ADB95" w14:textId="155EAE6D" w:rsidR="006521C4" w:rsidRPr="006B4AF1" w:rsidRDefault="006521C4" w:rsidP="006615FB">
      <w:pPr>
        <w:pStyle w:val="Akapitzlist"/>
        <w:numPr>
          <w:ilvl w:val="0"/>
          <w:numId w:val="3"/>
        </w:numPr>
        <w:suppressAutoHyphens/>
        <w:spacing w:after="0" w:line="276" w:lineRule="auto"/>
        <w:ind w:left="426"/>
        <w:jc w:val="both"/>
        <w:rPr>
          <w:rFonts w:ascii="Arial" w:hAnsi="Arial" w:cs="Arial"/>
          <w:sz w:val="22"/>
          <w:szCs w:val="22"/>
        </w:rPr>
      </w:pPr>
      <w:r w:rsidRPr="006B4AF1">
        <w:rPr>
          <w:rFonts w:ascii="Arial" w:hAnsi="Arial" w:cs="Arial"/>
          <w:sz w:val="22"/>
          <w:szCs w:val="22"/>
        </w:rPr>
        <w:t>Zamawiający przewiduje unieważnienie postępowania, jeśli środki publiczne, które zamierzał przeznaczyć na sfinansowanie całości lub części zamówienia nie zostały przyznane.</w:t>
      </w:r>
    </w:p>
    <w:p w14:paraId="679261D9" w14:textId="7B26DD17" w:rsidR="005A6FC9" w:rsidRPr="006B4AF1" w:rsidRDefault="005A6FC9" w:rsidP="00A742C5">
      <w:pPr>
        <w:spacing w:after="0" w:line="276" w:lineRule="auto"/>
        <w:rPr>
          <w:rFonts w:ascii="Arial" w:hAnsi="Arial" w:cs="Arial"/>
          <w:b/>
          <w:sz w:val="22"/>
          <w:szCs w:val="22"/>
        </w:rPr>
      </w:pPr>
    </w:p>
    <w:p w14:paraId="23CBFAEA" w14:textId="5339B2EF" w:rsidR="00DF21E6" w:rsidRPr="006B4AF1" w:rsidRDefault="00DF21E6" w:rsidP="00457ED1">
      <w:pPr>
        <w:spacing w:after="120" w:line="276" w:lineRule="auto"/>
        <w:jc w:val="both"/>
        <w:rPr>
          <w:rFonts w:ascii="Arial" w:hAnsi="Arial" w:cs="Arial"/>
          <w:b/>
          <w:sz w:val="22"/>
          <w:szCs w:val="22"/>
        </w:rPr>
      </w:pPr>
      <w:r w:rsidRPr="006B4AF1">
        <w:rPr>
          <w:rFonts w:ascii="Arial" w:hAnsi="Arial" w:cs="Arial"/>
          <w:b/>
          <w:sz w:val="22"/>
          <w:szCs w:val="22"/>
        </w:rPr>
        <w:t>ROZDZIAŁ V: PODWYKONAWSTWO</w:t>
      </w:r>
    </w:p>
    <w:p w14:paraId="08A2983C" w14:textId="2C7E1589" w:rsidR="00DF21E6" w:rsidRPr="006B4AF1" w:rsidRDefault="00DF21E6" w:rsidP="00524E7D">
      <w:pPr>
        <w:pStyle w:val="Akapitzlist"/>
        <w:numPr>
          <w:ilvl w:val="0"/>
          <w:numId w:val="29"/>
        </w:numPr>
        <w:suppressAutoHyphens/>
        <w:spacing w:after="0" w:line="276" w:lineRule="auto"/>
        <w:ind w:left="426"/>
        <w:jc w:val="both"/>
        <w:textAlignment w:val="baseline"/>
        <w:rPr>
          <w:rFonts w:ascii="Arial" w:hAnsi="Arial" w:cs="Arial"/>
          <w:sz w:val="22"/>
          <w:szCs w:val="22"/>
        </w:rPr>
      </w:pPr>
      <w:r w:rsidRPr="006B4AF1">
        <w:rPr>
          <w:rFonts w:ascii="Arial" w:hAnsi="Arial" w:cs="Arial"/>
          <w:sz w:val="22"/>
          <w:szCs w:val="22"/>
        </w:rPr>
        <w:t>Wykonawca może powierzyć wykonanie części zamówienia podwykonawcy</w:t>
      </w:r>
      <w:r w:rsidR="00FA1391" w:rsidRPr="006B4AF1">
        <w:rPr>
          <w:rFonts w:ascii="Arial" w:hAnsi="Arial" w:cs="Arial"/>
          <w:sz w:val="22"/>
          <w:szCs w:val="22"/>
        </w:rPr>
        <w:t xml:space="preserve"> </w:t>
      </w:r>
      <w:r w:rsidRPr="006B4AF1">
        <w:rPr>
          <w:rFonts w:ascii="Arial" w:hAnsi="Arial" w:cs="Arial"/>
          <w:sz w:val="22"/>
          <w:szCs w:val="22"/>
        </w:rPr>
        <w:t>(podwykonawcom). </w:t>
      </w:r>
    </w:p>
    <w:p w14:paraId="60B6FDE0" w14:textId="77777777" w:rsidR="00DF21E6" w:rsidRPr="006B4AF1" w:rsidRDefault="00DF21E6" w:rsidP="00524E7D">
      <w:pPr>
        <w:pStyle w:val="Akapitzlist"/>
        <w:numPr>
          <w:ilvl w:val="0"/>
          <w:numId w:val="29"/>
        </w:numPr>
        <w:suppressAutoHyphens/>
        <w:spacing w:after="0" w:line="276" w:lineRule="auto"/>
        <w:ind w:left="426"/>
        <w:jc w:val="both"/>
        <w:textAlignment w:val="baseline"/>
        <w:rPr>
          <w:rFonts w:ascii="Arial" w:hAnsi="Arial" w:cs="Arial"/>
          <w:sz w:val="22"/>
          <w:szCs w:val="22"/>
        </w:rPr>
      </w:pPr>
      <w:r w:rsidRPr="006B4AF1">
        <w:rPr>
          <w:rFonts w:ascii="Arial" w:hAnsi="Arial" w:cs="Arial"/>
          <w:sz w:val="22"/>
          <w:szCs w:val="22"/>
        </w:rPr>
        <w:t>Zamawiający nie zastrzega obowiązku osobistego wykonania przez Wykonawcę kluczowych części zamówienia.</w:t>
      </w:r>
    </w:p>
    <w:p w14:paraId="7CFE9029" w14:textId="77777777" w:rsidR="00165802" w:rsidRPr="006B4AF1" w:rsidRDefault="00165802" w:rsidP="00A742C5">
      <w:pPr>
        <w:spacing w:after="0" w:line="276" w:lineRule="auto"/>
        <w:rPr>
          <w:rFonts w:ascii="Arial" w:hAnsi="Arial" w:cs="Arial"/>
          <w:sz w:val="22"/>
          <w:szCs w:val="22"/>
        </w:rPr>
      </w:pPr>
    </w:p>
    <w:p w14:paraId="081A7076" w14:textId="77777777" w:rsidR="00DF21E6" w:rsidRPr="006B4AF1" w:rsidRDefault="00DF21E6" w:rsidP="00457ED1">
      <w:pPr>
        <w:spacing w:after="120" w:line="276" w:lineRule="auto"/>
        <w:jc w:val="both"/>
        <w:rPr>
          <w:rFonts w:ascii="Arial" w:hAnsi="Arial" w:cs="Arial"/>
          <w:b/>
          <w:sz w:val="22"/>
          <w:szCs w:val="22"/>
        </w:rPr>
      </w:pPr>
      <w:r w:rsidRPr="006B4AF1">
        <w:rPr>
          <w:rFonts w:ascii="Arial" w:hAnsi="Arial" w:cs="Arial"/>
          <w:b/>
          <w:sz w:val="22"/>
          <w:szCs w:val="22"/>
        </w:rPr>
        <w:t>ROZDZIAŁ VI: TERMIN WYKONANIA ZAMÓWIENIA</w:t>
      </w:r>
    </w:p>
    <w:p w14:paraId="6B011493" w14:textId="78FF87C6" w:rsidR="009D0F55" w:rsidRPr="006B4AF1" w:rsidRDefault="00430CC5">
      <w:pPr>
        <w:pStyle w:val="Akapitzlist"/>
        <w:numPr>
          <w:ilvl w:val="0"/>
          <w:numId w:val="47"/>
        </w:numPr>
        <w:suppressAutoHyphens/>
        <w:spacing w:after="0" w:line="276" w:lineRule="auto"/>
        <w:ind w:left="426"/>
        <w:jc w:val="both"/>
        <w:textAlignment w:val="baseline"/>
        <w:rPr>
          <w:rFonts w:ascii="Arial" w:hAnsi="Arial" w:cs="Arial"/>
          <w:sz w:val="22"/>
          <w:szCs w:val="22"/>
        </w:rPr>
      </w:pPr>
      <w:bookmarkStart w:id="0" w:name="_Hlk188347432"/>
      <w:r w:rsidRPr="006B4AF1">
        <w:rPr>
          <w:rFonts w:ascii="Arial" w:hAnsi="Arial" w:cs="Arial"/>
          <w:sz w:val="22"/>
          <w:szCs w:val="22"/>
        </w:rPr>
        <w:t>Termin realizacji zamówienia</w:t>
      </w:r>
      <w:bookmarkStart w:id="1" w:name="_Hlk180565034"/>
      <w:r w:rsidRPr="006B4AF1">
        <w:rPr>
          <w:rFonts w:ascii="Arial" w:hAnsi="Arial" w:cs="Arial"/>
          <w:sz w:val="22"/>
          <w:szCs w:val="22"/>
        </w:rPr>
        <w:t xml:space="preserve">: </w:t>
      </w:r>
      <w:r w:rsidR="00F42ED3">
        <w:rPr>
          <w:rFonts w:ascii="Arial" w:hAnsi="Arial" w:cs="Arial"/>
          <w:sz w:val="22"/>
          <w:szCs w:val="22"/>
        </w:rPr>
        <w:t>60</w:t>
      </w:r>
      <w:r w:rsidR="003605EC" w:rsidRPr="006B4AF1">
        <w:rPr>
          <w:rFonts w:ascii="Arial" w:hAnsi="Arial" w:cs="Arial"/>
          <w:sz w:val="22"/>
          <w:szCs w:val="22"/>
        </w:rPr>
        <w:t xml:space="preserve"> dni od zawarcia umowy.</w:t>
      </w:r>
    </w:p>
    <w:bookmarkEnd w:id="0"/>
    <w:bookmarkEnd w:id="1"/>
    <w:p w14:paraId="671C0685" w14:textId="651108A6" w:rsidR="00A742C5" w:rsidRPr="006B4AF1" w:rsidRDefault="00A742C5" w:rsidP="004910F3">
      <w:pPr>
        <w:suppressAutoHyphens/>
        <w:spacing w:after="0" w:line="276" w:lineRule="auto"/>
        <w:jc w:val="both"/>
        <w:textAlignment w:val="baseline"/>
        <w:rPr>
          <w:rFonts w:ascii="Arial" w:hAnsi="Arial" w:cs="Arial"/>
          <w:b/>
          <w:sz w:val="22"/>
          <w:szCs w:val="22"/>
          <w:u w:val="single"/>
        </w:rPr>
      </w:pPr>
    </w:p>
    <w:p w14:paraId="20ADE524" w14:textId="738F9A36" w:rsidR="00DF21E6" w:rsidRPr="006B4AF1" w:rsidRDefault="00DF21E6" w:rsidP="00457ED1">
      <w:pPr>
        <w:spacing w:after="120" w:line="276" w:lineRule="auto"/>
        <w:rPr>
          <w:rFonts w:ascii="Arial" w:hAnsi="Arial" w:cs="Arial"/>
          <w:b/>
          <w:sz w:val="22"/>
          <w:szCs w:val="22"/>
          <w:u w:val="single"/>
        </w:rPr>
      </w:pPr>
      <w:r w:rsidRPr="006B4AF1">
        <w:rPr>
          <w:rFonts w:ascii="Arial" w:hAnsi="Arial" w:cs="Arial"/>
          <w:b/>
          <w:sz w:val="22"/>
          <w:szCs w:val="22"/>
          <w:u w:val="single"/>
        </w:rPr>
        <w:t>ROZDZIAŁ VII: PODSTAWY WYKLUCZENIA POSTĘPOWANIA</w:t>
      </w:r>
    </w:p>
    <w:p w14:paraId="4A944BF4" w14:textId="64C0569F" w:rsidR="00DF21E6" w:rsidRPr="006B4AF1" w:rsidRDefault="00DF21E6" w:rsidP="00524E7D">
      <w:pPr>
        <w:pStyle w:val="Akapitzlist"/>
        <w:numPr>
          <w:ilvl w:val="0"/>
          <w:numId w:val="5"/>
        </w:numPr>
        <w:suppressAutoHyphens/>
        <w:spacing w:after="0" w:line="276" w:lineRule="auto"/>
        <w:ind w:left="426"/>
        <w:jc w:val="both"/>
        <w:textAlignment w:val="baseline"/>
        <w:rPr>
          <w:rFonts w:ascii="Arial" w:hAnsi="Arial" w:cs="Arial"/>
          <w:sz w:val="22"/>
          <w:szCs w:val="22"/>
        </w:rPr>
      </w:pPr>
      <w:r w:rsidRPr="006B4AF1">
        <w:rPr>
          <w:rFonts w:ascii="Arial" w:hAnsi="Arial" w:cs="Arial"/>
          <w:sz w:val="22"/>
          <w:szCs w:val="22"/>
        </w:rPr>
        <w:t xml:space="preserve">Z postępowania o udzielenie zamówienia wyklucza się Wykonawców, w stosunku do których zachodzi którakolwiek z okoliczności wskazanych: w art. 108 ust. 1 </w:t>
      </w:r>
      <w:proofErr w:type="spellStart"/>
      <w:r w:rsidRPr="006B4AF1">
        <w:rPr>
          <w:rFonts w:ascii="Arial" w:hAnsi="Arial" w:cs="Arial"/>
          <w:sz w:val="22"/>
          <w:szCs w:val="22"/>
        </w:rPr>
        <w:t>Pzp</w:t>
      </w:r>
      <w:proofErr w:type="spellEnd"/>
      <w:r w:rsidRPr="006B4AF1">
        <w:rPr>
          <w:rFonts w:ascii="Arial" w:hAnsi="Arial" w:cs="Arial"/>
          <w:sz w:val="22"/>
          <w:szCs w:val="22"/>
        </w:rPr>
        <w:t>, tj.</w:t>
      </w:r>
    </w:p>
    <w:p w14:paraId="4DDADFC9" w14:textId="77777777" w:rsidR="00DF21E6" w:rsidRPr="006B4AF1" w:rsidRDefault="00DF21E6" w:rsidP="00A742C5">
      <w:pPr>
        <w:spacing w:after="0" w:line="276" w:lineRule="auto"/>
        <w:ind w:left="426"/>
        <w:jc w:val="both"/>
        <w:rPr>
          <w:rFonts w:ascii="Arial" w:hAnsi="Arial" w:cs="Arial"/>
          <w:sz w:val="22"/>
          <w:szCs w:val="22"/>
        </w:rPr>
      </w:pPr>
      <w:r w:rsidRPr="006B4AF1">
        <w:rPr>
          <w:rFonts w:ascii="Arial" w:hAnsi="Arial" w:cs="Arial"/>
          <w:sz w:val="22"/>
          <w:szCs w:val="22"/>
        </w:rPr>
        <w:t>1) będącego osobą fizyczną, którego prawomocnie skazano za przestępstwo:</w:t>
      </w:r>
    </w:p>
    <w:p w14:paraId="60C7FBDB" w14:textId="77777777" w:rsidR="00DF21E6" w:rsidRPr="006B4AF1" w:rsidRDefault="00DF21E6" w:rsidP="00A742C5">
      <w:pPr>
        <w:spacing w:after="0" w:line="276" w:lineRule="auto"/>
        <w:ind w:left="426"/>
        <w:jc w:val="both"/>
        <w:rPr>
          <w:rFonts w:ascii="Arial" w:hAnsi="Arial" w:cs="Arial"/>
          <w:sz w:val="22"/>
          <w:szCs w:val="22"/>
        </w:rPr>
      </w:pPr>
      <w:r w:rsidRPr="006B4AF1">
        <w:rPr>
          <w:rFonts w:ascii="Arial" w:hAnsi="Arial" w:cs="Arial"/>
          <w:sz w:val="22"/>
          <w:szCs w:val="22"/>
        </w:rPr>
        <w:t xml:space="preserve">a) udziału w zorganizowanej grupie przestępczej albo związku mającym na celu popełnienie przestępstwa lub przestępstwa skarbowego, o którym mowa w </w:t>
      </w:r>
      <w:hyperlink r:id="rId12" w:anchor="/document/16798683?unitId=art(258)&amp;cm=DOCUMENT" w:history="1">
        <w:r w:rsidRPr="006B4AF1">
          <w:rPr>
            <w:rStyle w:val="Hipercze"/>
            <w:rFonts w:ascii="Arial" w:hAnsi="Arial" w:cs="Arial"/>
            <w:color w:val="auto"/>
            <w:sz w:val="22"/>
            <w:szCs w:val="22"/>
            <w:u w:val="none"/>
          </w:rPr>
          <w:t>art. 258</w:t>
        </w:r>
      </w:hyperlink>
      <w:r w:rsidRPr="006B4AF1">
        <w:rPr>
          <w:rFonts w:ascii="Arial" w:hAnsi="Arial" w:cs="Arial"/>
          <w:sz w:val="22"/>
          <w:szCs w:val="22"/>
        </w:rPr>
        <w:t xml:space="preserve"> Kodeksu karnego,</w:t>
      </w:r>
    </w:p>
    <w:p w14:paraId="7315F897" w14:textId="77777777" w:rsidR="00DF21E6" w:rsidRPr="006B4AF1" w:rsidRDefault="00DF21E6" w:rsidP="00A742C5">
      <w:pPr>
        <w:spacing w:after="0" w:line="276" w:lineRule="auto"/>
        <w:ind w:left="426"/>
        <w:jc w:val="both"/>
        <w:rPr>
          <w:rFonts w:ascii="Arial" w:hAnsi="Arial" w:cs="Arial"/>
          <w:sz w:val="22"/>
          <w:szCs w:val="22"/>
        </w:rPr>
      </w:pPr>
      <w:r w:rsidRPr="006B4AF1">
        <w:rPr>
          <w:rFonts w:ascii="Arial" w:hAnsi="Arial" w:cs="Arial"/>
          <w:sz w:val="22"/>
          <w:szCs w:val="22"/>
        </w:rPr>
        <w:t xml:space="preserve">b) handlu ludźmi, o którym mowa w </w:t>
      </w:r>
      <w:hyperlink r:id="rId13" w:anchor="/document/16798683?unitId=art(189(a))&amp;cm=DOCUMENT" w:history="1">
        <w:r w:rsidRPr="006B4AF1">
          <w:rPr>
            <w:rStyle w:val="Hipercze"/>
            <w:rFonts w:ascii="Arial" w:hAnsi="Arial" w:cs="Arial"/>
            <w:color w:val="auto"/>
            <w:sz w:val="22"/>
            <w:szCs w:val="22"/>
            <w:u w:val="none"/>
          </w:rPr>
          <w:t>art. 189a</w:t>
        </w:r>
      </w:hyperlink>
      <w:r w:rsidRPr="006B4AF1">
        <w:rPr>
          <w:rFonts w:ascii="Arial" w:hAnsi="Arial" w:cs="Arial"/>
          <w:sz w:val="22"/>
          <w:szCs w:val="22"/>
        </w:rPr>
        <w:t xml:space="preserve"> Kodeksu karnego,</w:t>
      </w:r>
    </w:p>
    <w:p w14:paraId="2CEEB89C" w14:textId="03EBBBB6" w:rsidR="00DF21E6" w:rsidRPr="006B4AF1" w:rsidRDefault="00DF21E6" w:rsidP="00A742C5">
      <w:pPr>
        <w:spacing w:after="0" w:line="276" w:lineRule="auto"/>
        <w:ind w:left="426"/>
        <w:jc w:val="both"/>
        <w:rPr>
          <w:rFonts w:ascii="Arial" w:hAnsi="Arial" w:cs="Arial"/>
          <w:sz w:val="22"/>
          <w:szCs w:val="22"/>
        </w:rPr>
      </w:pPr>
      <w:r w:rsidRPr="006B4AF1">
        <w:rPr>
          <w:rFonts w:ascii="Arial" w:hAnsi="Arial" w:cs="Arial"/>
          <w:sz w:val="22"/>
          <w:szCs w:val="22"/>
        </w:rPr>
        <w:t xml:space="preserve">c) o którym mowa w </w:t>
      </w:r>
      <w:hyperlink r:id="rId14" w:anchor="/document/16798683?unitId=art(228)&amp;cm=DOCUMENT" w:history="1">
        <w:r w:rsidRPr="006B4AF1">
          <w:rPr>
            <w:rStyle w:val="Hipercze"/>
            <w:rFonts w:ascii="Arial" w:hAnsi="Arial" w:cs="Arial"/>
            <w:color w:val="auto"/>
            <w:sz w:val="22"/>
            <w:szCs w:val="22"/>
            <w:u w:val="none"/>
          </w:rPr>
          <w:t>art. 228-230a</w:t>
        </w:r>
      </w:hyperlink>
      <w:r w:rsidRPr="006B4AF1">
        <w:rPr>
          <w:rFonts w:ascii="Arial" w:hAnsi="Arial" w:cs="Arial"/>
          <w:sz w:val="22"/>
          <w:szCs w:val="22"/>
        </w:rPr>
        <w:t xml:space="preserve">, </w:t>
      </w:r>
      <w:hyperlink r:id="rId15" w:anchor="/document/17631344?unitId=art(250(a))&amp;cm=DOCUMENT" w:history="1">
        <w:r w:rsidRPr="006B4AF1">
          <w:rPr>
            <w:rStyle w:val="Hipercze"/>
            <w:rFonts w:ascii="Arial" w:hAnsi="Arial" w:cs="Arial"/>
            <w:color w:val="auto"/>
            <w:sz w:val="22"/>
            <w:szCs w:val="22"/>
            <w:u w:val="none"/>
          </w:rPr>
          <w:t>art. 250a</w:t>
        </w:r>
      </w:hyperlink>
      <w:r w:rsidRPr="006B4AF1">
        <w:rPr>
          <w:rFonts w:ascii="Arial" w:hAnsi="Arial" w:cs="Arial"/>
          <w:sz w:val="22"/>
          <w:szCs w:val="22"/>
        </w:rPr>
        <w:t xml:space="preserve"> Kodeksu karnego, w </w:t>
      </w:r>
      <w:hyperlink r:id="rId16" w:anchor="/document/17631344?unitId=art(46)&amp;cm=DOCUMENT" w:history="1">
        <w:r w:rsidRPr="006B4AF1">
          <w:rPr>
            <w:rStyle w:val="Hipercze"/>
            <w:rFonts w:ascii="Arial" w:hAnsi="Arial" w:cs="Arial"/>
            <w:color w:val="auto"/>
            <w:sz w:val="22"/>
            <w:szCs w:val="22"/>
            <w:u w:val="none"/>
          </w:rPr>
          <w:t>art. 46-48</w:t>
        </w:r>
      </w:hyperlink>
      <w:r w:rsidRPr="006B4AF1">
        <w:rPr>
          <w:rFonts w:ascii="Arial" w:hAnsi="Arial" w:cs="Arial"/>
          <w:sz w:val="22"/>
          <w:szCs w:val="22"/>
        </w:rPr>
        <w:t xml:space="preserve"> ustawy z dnia 25 czerwca 2010 r. o sporcie (Dz. U. z 202</w:t>
      </w:r>
      <w:r w:rsidR="00AA1E6E" w:rsidRPr="006B4AF1">
        <w:rPr>
          <w:rFonts w:ascii="Arial" w:hAnsi="Arial" w:cs="Arial"/>
          <w:sz w:val="22"/>
          <w:szCs w:val="22"/>
        </w:rPr>
        <w:t>4</w:t>
      </w:r>
      <w:r w:rsidRPr="006B4AF1">
        <w:rPr>
          <w:rFonts w:ascii="Arial" w:hAnsi="Arial" w:cs="Arial"/>
          <w:sz w:val="22"/>
          <w:szCs w:val="22"/>
        </w:rPr>
        <w:t xml:space="preserve"> r. poz. </w:t>
      </w:r>
      <w:r w:rsidR="00AA1E6E" w:rsidRPr="006B4AF1">
        <w:rPr>
          <w:rFonts w:ascii="Arial" w:hAnsi="Arial" w:cs="Arial"/>
          <w:sz w:val="22"/>
          <w:szCs w:val="22"/>
        </w:rPr>
        <w:t>1488</w:t>
      </w:r>
      <w:r w:rsidR="00D24E74" w:rsidRPr="006B4AF1">
        <w:rPr>
          <w:rFonts w:ascii="Arial" w:hAnsi="Arial" w:cs="Arial"/>
          <w:sz w:val="22"/>
          <w:szCs w:val="22"/>
        </w:rPr>
        <w:t xml:space="preserve">, z </w:t>
      </w:r>
      <w:proofErr w:type="spellStart"/>
      <w:r w:rsidR="00D24E74" w:rsidRPr="006B4AF1">
        <w:rPr>
          <w:rFonts w:ascii="Arial" w:hAnsi="Arial" w:cs="Arial"/>
          <w:sz w:val="22"/>
          <w:szCs w:val="22"/>
        </w:rPr>
        <w:t>późn</w:t>
      </w:r>
      <w:proofErr w:type="spellEnd"/>
      <w:r w:rsidR="00D24E74" w:rsidRPr="006B4AF1">
        <w:rPr>
          <w:rFonts w:ascii="Arial" w:hAnsi="Arial" w:cs="Arial"/>
          <w:sz w:val="22"/>
          <w:szCs w:val="22"/>
        </w:rPr>
        <w:t>. zm.</w:t>
      </w:r>
      <w:r w:rsidRPr="006B4AF1">
        <w:rPr>
          <w:rFonts w:ascii="Arial" w:hAnsi="Arial" w:cs="Arial"/>
          <w:sz w:val="22"/>
          <w:szCs w:val="22"/>
        </w:rPr>
        <w:t xml:space="preserve">) lub w </w:t>
      </w:r>
      <w:hyperlink r:id="rId17" w:anchor="/document/17712396?unitId=art(54)ust(1)&amp;cm=DOCUMENT" w:history="1">
        <w:r w:rsidRPr="006B4AF1">
          <w:rPr>
            <w:rStyle w:val="Hipercze"/>
            <w:rFonts w:ascii="Arial" w:hAnsi="Arial" w:cs="Arial"/>
            <w:color w:val="auto"/>
            <w:sz w:val="22"/>
            <w:szCs w:val="22"/>
            <w:u w:val="none"/>
          </w:rPr>
          <w:t>art. 54 ust. 1-4</w:t>
        </w:r>
      </w:hyperlink>
      <w:r w:rsidRPr="006B4AF1">
        <w:rPr>
          <w:rFonts w:ascii="Arial" w:hAnsi="Arial" w:cs="Arial"/>
          <w:sz w:val="22"/>
          <w:szCs w:val="22"/>
        </w:rPr>
        <w:t xml:space="preserve"> ustawy z dnia 12 maja 2011 r. o refundacji leków, środków spożywczych specjalnego przeznaczenia żywieniowego oraz wyrobów medycznych (Dz. U. z 202</w:t>
      </w:r>
      <w:r w:rsidR="00AA1E6E" w:rsidRPr="006B4AF1">
        <w:rPr>
          <w:rFonts w:ascii="Arial" w:hAnsi="Arial" w:cs="Arial"/>
          <w:sz w:val="22"/>
          <w:szCs w:val="22"/>
        </w:rPr>
        <w:t>4</w:t>
      </w:r>
      <w:r w:rsidRPr="006B4AF1">
        <w:rPr>
          <w:rFonts w:ascii="Arial" w:hAnsi="Arial" w:cs="Arial"/>
          <w:sz w:val="22"/>
          <w:szCs w:val="22"/>
        </w:rPr>
        <w:t xml:space="preserve"> r. poz. </w:t>
      </w:r>
      <w:r w:rsidR="00AA1E6E" w:rsidRPr="006B4AF1">
        <w:rPr>
          <w:rFonts w:ascii="Arial" w:hAnsi="Arial" w:cs="Arial"/>
          <w:sz w:val="22"/>
          <w:szCs w:val="22"/>
        </w:rPr>
        <w:t>930</w:t>
      </w:r>
      <w:r w:rsidR="00D24E74" w:rsidRPr="006B4AF1">
        <w:rPr>
          <w:rFonts w:ascii="Arial" w:hAnsi="Arial" w:cs="Arial"/>
          <w:sz w:val="22"/>
          <w:szCs w:val="22"/>
        </w:rPr>
        <w:t xml:space="preserve">, z </w:t>
      </w:r>
      <w:proofErr w:type="spellStart"/>
      <w:r w:rsidR="00D24E74" w:rsidRPr="006B4AF1">
        <w:rPr>
          <w:rFonts w:ascii="Arial" w:hAnsi="Arial" w:cs="Arial"/>
          <w:sz w:val="22"/>
          <w:szCs w:val="22"/>
        </w:rPr>
        <w:t>późn</w:t>
      </w:r>
      <w:proofErr w:type="spellEnd"/>
      <w:r w:rsidR="00D24E74" w:rsidRPr="006B4AF1">
        <w:rPr>
          <w:rFonts w:ascii="Arial" w:hAnsi="Arial" w:cs="Arial"/>
          <w:sz w:val="22"/>
          <w:szCs w:val="22"/>
        </w:rPr>
        <w:t>. zm.</w:t>
      </w:r>
      <w:r w:rsidRPr="006B4AF1">
        <w:rPr>
          <w:rFonts w:ascii="Arial" w:hAnsi="Arial" w:cs="Arial"/>
          <w:sz w:val="22"/>
          <w:szCs w:val="22"/>
        </w:rPr>
        <w:t>),</w:t>
      </w:r>
    </w:p>
    <w:p w14:paraId="5D2D06F8" w14:textId="77777777" w:rsidR="00DF21E6" w:rsidRPr="006B4AF1" w:rsidRDefault="00DF21E6" w:rsidP="00A742C5">
      <w:pPr>
        <w:spacing w:after="0" w:line="276" w:lineRule="auto"/>
        <w:ind w:left="426"/>
        <w:jc w:val="both"/>
        <w:rPr>
          <w:rFonts w:ascii="Arial" w:hAnsi="Arial" w:cs="Arial"/>
          <w:sz w:val="22"/>
          <w:szCs w:val="22"/>
        </w:rPr>
      </w:pPr>
      <w:r w:rsidRPr="006B4AF1">
        <w:rPr>
          <w:rFonts w:ascii="Arial" w:hAnsi="Arial" w:cs="Arial"/>
          <w:sz w:val="22"/>
          <w:szCs w:val="22"/>
        </w:rPr>
        <w:t xml:space="preserve">d) finansowania przestępstwa o charakterze terrorystycznym, o którym mowa w </w:t>
      </w:r>
      <w:hyperlink r:id="rId18" w:anchor="/document/16798683?unitId=art(165(a))&amp;cm=DOCUMENT" w:history="1">
        <w:r w:rsidRPr="006B4AF1">
          <w:rPr>
            <w:rStyle w:val="Hipercze"/>
            <w:rFonts w:ascii="Arial" w:hAnsi="Arial" w:cs="Arial"/>
            <w:color w:val="auto"/>
            <w:sz w:val="22"/>
            <w:szCs w:val="22"/>
            <w:u w:val="none"/>
          </w:rPr>
          <w:t>art. 165a</w:t>
        </w:r>
      </w:hyperlink>
      <w:r w:rsidRPr="006B4AF1">
        <w:rPr>
          <w:rFonts w:ascii="Arial" w:hAnsi="Arial" w:cs="Arial"/>
          <w:sz w:val="22"/>
          <w:szCs w:val="22"/>
        </w:rPr>
        <w:t xml:space="preserve"> Kodeksu karnego, lub przestępstwo udaremniania lub utrudniania stwierdzenia przestępnego pochodzenia pieniędzy lub ukrywania ich pochodzenia, o którym mowa w </w:t>
      </w:r>
      <w:hyperlink r:id="rId19" w:anchor="/document/16798683?unitId=art(299)&amp;cm=DOCUMENT" w:history="1">
        <w:r w:rsidRPr="006B4AF1">
          <w:rPr>
            <w:rStyle w:val="Hipercze"/>
            <w:rFonts w:ascii="Arial" w:hAnsi="Arial" w:cs="Arial"/>
            <w:color w:val="auto"/>
            <w:sz w:val="22"/>
            <w:szCs w:val="22"/>
            <w:u w:val="none"/>
          </w:rPr>
          <w:t>art. 299</w:t>
        </w:r>
      </w:hyperlink>
      <w:r w:rsidRPr="006B4AF1">
        <w:rPr>
          <w:rFonts w:ascii="Arial" w:hAnsi="Arial" w:cs="Arial"/>
          <w:sz w:val="22"/>
          <w:szCs w:val="22"/>
        </w:rPr>
        <w:t xml:space="preserve"> Kodeksu karnego,</w:t>
      </w:r>
    </w:p>
    <w:p w14:paraId="2371512E" w14:textId="77777777" w:rsidR="00DF21E6" w:rsidRPr="006B4AF1" w:rsidRDefault="00DF21E6" w:rsidP="00A742C5">
      <w:pPr>
        <w:spacing w:after="0" w:line="276" w:lineRule="auto"/>
        <w:ind w:left="426"/>
        <w:jc w:val="both"/>
        <w:rPr>
          <w:rFonts w:ascii="Arial" w:hAnsi="Arial" w:cs="Arial"/>
          <w:sz w:val="22"/>
          <w:szCs w:val="22"/>
        </w:rPr>
      </w:pPr>
      <w:r w:rsidRPr="006B4AF1">
        <w:rPr>
          <w:rFonts w:ascii="Arial" w:hAnsi="Arial" w:cs="Arial"/>
          <w:sz w:val="22"/>
          <w:szCs w:val="22"/>
        </w:rPr>
        <w:t xml:space="preserve">e) o charakterze terrorystycznym, o którym mowa w </w:t>
      </w:r>
      <w:hyperlink r:id="rId20" w:anchor="/document/16798683?unitId=art(115)par(20)&amp;cm=DOCUMENT" w:history="1">
        <w:r w:rsidRPr="006B4AF1">
          <w:rPr>
            <w:rStyle w:val="Hipercze"/>
            <w:rFonts w:ascii="Arial" w:hAnsi="Arial" w:cs="Arial"/>
            <w:color w:val="auto"/>
            <w:sz w:val="22"/>
            <w:szCs w:val="22"/>
            <w:u w:val="none"/>
          </w:rPr>
          <w:t>art. 115 § 20</w:t>
        </w:r>
      </w:hyperlink>
      <w:r w:rsidRPr="006B4AF1">
        <w:rPr>
          <w:rFonts w:ascii="Arial" w:hAnsi="Arial" w:cs="Arial"/>
          <w:sz w:val="22"/>
          <w:szCs w:val="22"/>
        </w:rPr>
        <w:t xml:space="preserve"> Kodeksu karnego, lub mające na celu popełnienie tego przestępstwa,</w:t>
      </w:r>
    </w:p>
    <w:p w14:paraId="4D441991" w14:textId="77777777" w:rsidR="00DF21E6" w:rsidRPr="006B4AF1" w:rsidRDefault="00DF21E6" w:rsidP="00A742C5">
      <w:pPr>
        <w:spacing w:after="0" w:line="276" w:lineRule="auto"/>
        <w:ind w:left="426"/>
        <w:jc w:val="both"/>
        <w:rPr>
          <w:rFonts w:ascii="Arial" w:hAnsi="Arial" w:cs="Arial"/>
          <w:sz w:val="22"/>
          <w:szCs w:val="22"/>
        </w:rPr>
      </w:pPr>
      <w:r w:rsidRPr="006B4AF1">
        <w:rPr>
          <w:rFonts w:ascii="Arial" w:hAnsi="Arial" w:cs="Arial"/>
          <w:sz w:val="22"/>
          <w:szCs w:val="22"/>
        </w:rPr>
        <w:t xml:space="preserve">f) powierzenia wykonywania pracy małoletniemu cudzoziemcowi, o którym mowa w </w:t>
      </w:r>
      <w:hyperlink r:id="rId21" w:anchor="/document/17896506?unitId=art(9)ust(2)&amp;cm=DOCUMENT" w:history="1">
        <w:r w:rsidRPr="006B4AF1">
          <w:rPr>
            <w:rStyle w:val="Hipercze"/>
            <w:rFonts w:ascii="Arial" w:hAnsi="Arial" w:cs="Arial"/>
            <w:color w:val="auto"/>
            <w:sz w:val="22"/>
            <w:szCs w:val="22"/>
            <w:u w:val="none"/>
          </w:rPr>
          <w:t>art. 9 ust. 2</w:t>
        </w:r>
      </w:hyperlink>
      <w:r w:rsidRPr="006B4AF1">
        <w:rPr>
          <w:rFonts w:ascii="Arial" w:hAnsi="Arial" w:cs="Arial"/>
          <w:sz w:val="22"/>
          <w:szCs w:val="22"/>
        </w:rPr>
        <w:t xml:space="preserve"> ustawy z dnia 15 czerwca 2012 r. o skutkach powierzania wykonywania pracy cudzoziemcom przebywającym wbrew przepisom na terytorium Rzeczypospolitej Polskiej (Dz. U. z 2021 r. poz. 1745),</w:t>
      </w:r>
    </w:p>
    <w:p w14:paraId="4895B0EF" w14:textId="0D06739A" w:rsidR="00DF21E6" w:rsidRPr="006B4AF1" w:rsidRDefault="00DF21E6" w:rsidP="00A742C5">
      <w:pPr>
        <w:spacing w:after="0" w:line="276" w:lineRule="auto"/>
        <w:ind w:left="426"/>
        <w:jc w:val="both"/>
        <w:rPr>
          <w:rFonts w:ascii="Arial" w:hAnsi="Arial" w:cs="Arial"/>
          <w:sz w:val="22"/>
          <w:szCs w:val="22"/>
        </w:rPr>
      </w:pPr>
      <w:r w:rsidRPr="006B4AF1">
        <w:rPr>
          <w:rFonts w:ascii="Arial" w:hAnsi="Arial" w:cs="Arial"/>
          <w:sz w:val="22"/>
          <w:szCs w:val="22"/>
        </w:rPr>
        <w:t xml:space="preserve">g) przeciwko obrotowi gospodarczemu, o których mowa w </w:t>
      </w:r>
      <w:hyperlink r:id="rId22" w:anchor="/document/16798683?unitId=art(296)&amp;cm=DOCUMENT" w:history="1">
        <w:r w:rsidRPr="006B4AF1">
          <w:rPr>
            <w:rStyle w:val="Hipercze"/>
            <w:rFonts w:ascii="Arial" w:hAnsi="Arial" w:cs="Arial"/>
            <w:color w:val="auto"/>
            <w:sz w:val="22"/>
            <w:szCs w:val="22"/>
            <w:u w:val="none"/>
          </w:rPr>
          <w:t>art. 296-307</w:t>
        </w:r>
      </w:hyperlink>
      <w:r w:rsidRPr="006B4AF1">
        <w:rPr>
          <w:rFonts w:ascii="Arial" w:hAnsi="Arial" w:cs="Arial"/>
          <w:sz w:val="22"/>
          <w:szCs w:val="22"/>
        </w:rPr>
        <w:t xml:space="preserve"> Kodeksu karnego, przestępstwo oszustwa, o którym mowa w </w:t>
      </w:r>
      <w:hyperlink r:id="rId23" w:anchor="/document/16798683?unitId=art(286)&amp;cm=DOCUMENT" w:history="1">
        <w:r w:rsidRPr="006B4AF1">
          <w:rPr>
            <w:rStyle w:val="Hipercze"/>
            <w:rFonts w:ascii="Arial" w:hAnsi="Arial" w:cs="Arial"/>
            <w:color w:val="auto"/>
            <w:sz w:val="22"/>
            <w:szCs w:val="22"/>
            <w:u w:val="none"/>
          </w:rPr>
          <w:t>art. 286</w:t>
        </w:r>
      </w:hyperlink>
      <w:r w:rsidRPr="006B4AF1">
        <w:rPr>
          <w:rFonts w:ascii="Arial" w:hAnsi="Arial" w:cs="Arial"/>
          <w:sz w:val="22"/>
          <w:szCs w:val="22"/>
        </w:rPr>
        <w:t xml:space="preserve"> Kodeksu karnego, przestępstwo przeciwko wiarygodności dokumentów, o których mowa w </w:t>
      </w:r>
      <w:hyperlink r:id="rId24" w:anchor="/document/16798683?unitId=art(270)&amp;cm=DOCUMENT" w:history="1">
        <w:r w:rsidRPr="006B4AF1">
          <w:rPr>
            <w:rStyle w:val="Hipercze"/>
            <w:rFonts w:ascii="Arial" w:hAnsi="Arial" w:cs="Arial"/>
            <w:color w:val="auto"/>
            <w:sz w:val="22"/>
            <w:szCs w:val="22"/>
            <w:u w:val="none"/>
          </w:rPr>
          <w:t>art. 270-277d</w:t>
        </w:r>
      </w:hyperlink>
      <w:r w:rsidRPr="006B4AF1">
        <w:rPr>
          <w:rFonts w:ascii="Arial" w:hAnsi="Arial" w:cs="Arial"/>
          <w:sz w:val="22"/>
          <w:szCs w:val="22"/>
        </w:rPr>
        <w:t xml:space="preserve"> Kodeksu karnego,</w:t>
      </w:r>
      <w:r w:rsidR="00730E13" w:rsidRPr="006B4AF1">
        <w:rPr>
          <w:rFonts w:ascii="Arial" w:hAnsi="Arial" w:cs="Arial"/>
          <w:sz w:val="22"/>
          <w:szCs w:val="22"/>
        </w:rPr>
        <w:br/>
      </w:r>
      <w:r w:rsidRPr="006B4AF1">
        <w:rPr>
          <w:rFonts w:ascii="Arial" w:hAnsi="Arial" w:cs="Arial"/>
          <w:sz w:val="22"/>
          <w:szCs w:val="22"/>
        </w:rPr>
        <w:t>lub przestępstwo skarbowe,</w:t>
      </w:r>
    </w:p>
    <w:p w14:paraId="31B191D3" w14:textId="1E1954AE" w:rsidR="00DF21E6" w:rsidRPr="006B4AF1" w:rsidRDefault="00DF21E6" w:rsidP="00A742C5">
      <w:pPr>
        <w:spacing w:after="0" w:line="276" w:lineRule="auto"/>
        <w:ind w:left="426"/>
        <w:jc w:val="both"/>
        <w:rPr>
          <w:rFonts w:ascii="Arial" w:hAnsi="Arial" w:cs="Arial"/>
          <w:sz w:val="22"/>
          <w:szCs w:val="22"/>
        </w:rPr>
      </w:pPr>
      <w:r w:rsidRPr="006B4AF1">
        <w:rPr>
          <w:rFonts w:ascii="Arial" w:hAnsi="Arial" w:cs="Arial"/>
          <w:sz w:val="22"/>
          <w:szCs w:val="22"/>
        </w:rPr>
        <w:t>h) o którym mowa w art. 9 ust. 1 i 3 lub art. 10 ustawy o skutkach powierzania wykonywania pracy cudzoziemcom przebywającym wbrew przepisom na terytorium Rzeczypospolitej Polskiej</w:t>
      </w:r>
    </w:p>
    <w:p w14:paraId="04340CB2" w14:textId="77777777" w:rsidR="00DF21E6" w:rsidRPr="006B4AF1" w:rsidRDefault="00DF21E6" w:rsidP="00A742C5">
      <w:pPr>
        <w:spacing w:after="0" w:line="276" w:lineRule="auto"/>
        <w:ind w:left="426"/>
        <w:jc w:val="both"/>
        <w:rPr>
          <w:rFonts w:ascii="Arial" w:hAnsi="Arial" w:cs="Arial"/>
          <w:sz w:val="22"/>
          <w:szCs w:val="22"/>
        </w:rPr>
      </w:pPr>
      <w:r w:rsidRPr="006B4AF1">
        <w:rPr>
          <w:rFonts w:ascii="Arial" w:hAnsi="Arial" w:cs="Arial"/>
          <w:sz w:val="22"/>
          <w:szCs w:val="22"/>
        </w:rPr>
        <w:t>- lub za odpowiedni czyn zabroniony określony w przepisach prawa obcego;</w:t>
      </w:r>
    </w:p>
    <w:p w14:paraId="5BD7AF40" w14:textId="77777777" w:rsidR="00DF21E6" w:rsidRPr="006B4AF1" w:rsidRDefault="00DF21E6" w:rsidP="00A742C5">
      <w:pPr>
        <w:spacing w:after="0" w:line="276" w:lineRule="auto"/>
        <w:ind w:left="426"/>
        <w:jc w:val="both"/>
        <w:rPr>
          <w:rFonts w:ascii="Arial" w:hAnsi="Arial" w:cs="Arial"/>
          <w:sz w:val="22"/>
          <w:szCs w:val="22"/>
        </w:rPr>
      </w:pPr>
      <w:proofErr w:type="gramStart"/>
      <w:r w:rsidRPr="006B4AF1">
        <w:rPr>
          <w:rFonts w:ascii="Arial" w:hAnsi="Arial" w:cs="Arial"/>
          <w:sz w:val="22"/>
          <w:szCs w:val="22"/>
        </w:rPr>
        <w:t>2)</w:t>
      </w:r>
      <w:proofErr w:type="gramEnd"/>
      <w:r w:rsidRPr="006B4AF1">
        <w:rPr>
          <w:rFonts w:ascii="Arial" w:hAnsi="Arial" w:cs="Arial"/>
          <w:sz w:val="22"/>
          <w:szCs w:val="22"/>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C6B18FE" w14:textId="132A198D" w:rsidR="00DF21E6" w:rsidRPr="006B4AF1" w:rsidRDefault="00DF21E6" w:rsidP="00A742C5">
      <w:pPr>
        <w:spacing w:after="0" w:line="276" w:lineRule="auto"/>
        <w:ind w:left="426"/>
        <w:jc w:val="both"/>
        <w:rPr>
          <w:rFonts w:ascii="Arial" w:hAnsi="Arial" w:cs="Arial"/>
          <w:sz w:val="22"/>
          <w:szCs w:val="22"/>
        </w:rPr>
      </w:pPr>
      <w:r w:rsidRPr="006B4AF1">
        <w:rPr>
          <w:rFonts w:ascii="Arial" w:hAnsi="Arial" w:cs="Arial"/>
          <w:sz w:val="22"/>
          <w:szCs w:val="22"/>
        </w:rPr>
        <w:t>3) wobec którego wydano prawomocny wyrok sądu lub ostateczną decyzję administracyjną</w:t>
      </w:r>
      <w:r w:rsidR="00730E13" w:rsidRPr="006B4AF1">
        <w:rPr>
          <w:rFonts w:ascii="Arial" w:hAnsi="Arial" w:cs="Arial"/>
          <w:sz w:val="22"/>
          <w:szCs w:val="22"/>
        </w:rPr>
        <w:br/>
      </w:r>
      <w:r w:rsidRPr="006B4AF1">
        <w:rPr>
          <w:rFonts w:ascii="Arial" w:hAnsi="Arial" w:cs="Arial"/>
          <w:sz w:val="22"/>
          <w:szCs w:val="22"/>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3AAB3F2" w14:textId="77777777" w:rsidR="00DF21E6" w:rsidRPr="006B4AF1" w:rsidRDefault="00DF21E6" w:rsidP="00A742C5">
      <w:pPr>
        <w:spacing w:after="0" w:line="276" w:lineRule="auto"/>
        <w:ind w:left="426"/>
        <w:jc w:val="both"/>
        <w:rPr>
          <w:rFonts w:ascii="Arial" w:hAnsi="Arial" w:cs="Arial"/>
          <w:sz w:val="22"/>
          <w:szCs w:val="22"/>
        </w:rPr>
      </w:pPr>
      <w:r w:rsidRPr="006B4AF1">
        <w:rPr>
          <w:rFonts w:ascii="Arial" w:hAnsi="Arial" w:cs="Arial"/>
          <w:sz w:val="22"/>
          <w:szCs w:val="22"/>
        </w:rPr>
        <w:t>4) wobec którego prawomocnie orzeczono zakaz ubiegania się o zamówienia publiczne;</w:t>
      </w:r>
    </w:p>
    <w:p w14:paraId="36C62581" w14:textId="77777777" w:rsidR="00DF21E6" w:rsidRPr="006B4AF1" w:rsidRDefault="00DF21E6" w:rsidP="00A742C5">
      <w:pPr>
        <w:spacing w:after="0" w:line="276" w:lineRule="auto"/>
        <w:ind w:left="426"/>
        <w:jc w:val="both"/>
        <w:rPr>
          <w:rFonts w:ascii="Arial" w:hAnsi="Arial" w:cs="Arial"/>
          <w:sz w:val="22"/>
          <w:szCs w:val="22"/>
        </w:rPr>
      </w:pPr>
      <w:proofErr w:type="gramStart"/>
      <w:r w:rsidRPr="006B4AF1">
        <w:rPr>
          <w:rFonts w:ascii="Arial" w:hAnsi="Arial" w:cs="Arial"/>
          <w:sz w:val="22"/>
          <w:szCs w:val="22"/>
        </w:rPr>
        <w:t>5)</w:t>
      </w:r>
      <w:proofErr w:type="gramEnd"/>
      <w:r w:rsidRPr="006B4AF1">
        <w:rPr>
          <w:rFonts w:ascii="Arial" w:hAnsi="Arial" w:cs="Arial"/>
          <w:sz w:val="22"/>
          <w:szCs w:val="22"/>
        </w:rPr>
        <w:t xml:space="preserve"> jeżeli zamawiający może stwierdzić, na podstawie wiarygodnych przesłanek, że wykonawca zawarł z innymi wykonawcami porozumienie mające na celu zakłócenie konkurencji, w </w:t>
      </w:r>
      <w:proofErr w:type="gramStart"/>
      <w:r w:rsidRPr="006B4AF1">
        <w:rPr>
          <w:rFonts w:ascii="Arial" w:hAnsi="Arial" w:cs="Arial"/>
          <w:sz w:val="22"/>
          <w:szCs w:val="22"/>
        </w:rPr>
        <w:t>szczególności</w:t>
      </w:r>
      <w:proofErr w:type="gramEnd"/>
      <w:r w:rsidRPr="006B4AF1">
        <w:rPr>
          <w:rFonts w:ascii="Arial" w:hAnsi="Arial" w:cs="Arial"/>
          <w:sz w:val="22"/>
          <w:szCs w:val="22"/>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A99907D" w14:textId="77777777" w:rsidR="00DF21E6" w:rsidRPr="006B4AF1" w:rsidRDefault="00DF21E6" w:rsidP="00A742C5">
      <w:pPr>
        <w:spacing w:after="0" w:line="276" w:lineRule="auto"/>
        <w:ind w:left="426"/>
        <w:jc w:val="both"/>
        <w:rPr>
          <w:rFonts w:ascii="Arial" w:hAnsi="Arial" w:cs="Arial"/>
          <w:sz w:val="22"/>
          <w:szCs w:val="22"/>
        </w:rPr>
      </w:pPr>
      <w:proofErr w:type="gramStart"/>
      <w:r w:rsidRPr="006B4AF1">
        <w:rPr>
          <w:rFonts w:ascii="Arial" w:hAnsi="Arial" w:cs="Arial"/>
          <w:sz w:val="22"/>
          <w:szCs w:val="22"/>
        </w:rPr>
        <w:lastRenderedPageBreak/>
        <w:t>6)</w:t>
      </w:r>
      <w:proofErr w:type="gramEnd"/>
      <w:r w:rsidRPr="006B4AF1">
        <w:rPr>
          <w:rFonts w:ascii="Arial" w:hAnsi="Arial" w:cs="Arial"/>
          <w:sz w:val="22"/>
          <w:szCs w:val="22"/>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3632BE63" w14:textId="0704B3B9" w:rsidR="00DF21E6" w:rsidRPr="006B4AF1" w:rsidRDefault="00DF21E6" w:rsidP="00524E7D">
      <w:pPr>
        <w:numPr>
          <w:ilvl w:val="0"/>
          <w:numId w:val="5"/>
        </w:numPr>
        <w:suppressAutoHyphens/>
        <w:spacing w:after="0" w:line="276" w:lineRule="auto"/>
        <w:ind w:left="426"/>
        <w:jc w:val="both"/>
        <w:textAlignment w:val="baseline"/>
        <w:rPr>
          <w:rFonts w:ascii="Arial" w:eastAsia="Times New Roman" w:hAnsi="Arial" w:cs="Arial"/>
          <w:sz w:val="22"/>
          <w:szCs w:val="22"/>
        </w:rPr>
      </w:pPr>
      <w:r w:rsidRPr="006B4AF1">
        <w:rPr>
          <w:rFonts w:ascii="Arial" w:eastAsia="Times New Roman" w:hAnsi="Arial" w:cs="Arial"/>
          <w:sz w:val="22"/>
          <w:szCs w:val="22"/>
        </w:rPr>
        <w:t xml:space="preserve">Wykluczenie Wykonawcy następuje zgodnie z art. 111 </w:t>
      </w:r>
      <w:proofErr w:type="spellStart"/>
      <w:r w:rsidRPr="006B4AF1">
        <w:rPr>
          <w:rFonts w:ascii="Arial" w:eastAsia="Times New Roman" w:hAnsi="Arial" w:cs="Arial"/>
          <w:sz w:val="22"/>
          <w:szCs w:val="22"/>
        </w:rPr>
        <w:t>P</w:t>
      </w:r>
      <w:r w:rsidR="00E80861" w:rsidRPr="006B4AF1">
        <w:rPr>
          <w:rFonts w:ascii="Arial" w:eastAsia="Times New Roman" w:hAnsi="Arial" w:cs="Arial"/>
          <w:sz w:val="22"/>
          <w:szCs w:val="22"/>
        </w:rPr>
        <w:t>zp</w:t>
      </w:r>
      <w:proofErr w:type="spellEnd"/>
      <w:r w:rsidRPr="006B4AF1">
        <w:rPr>
          <w:rFonts w:ascii="Arial" w:eastAsia="Times New Roman" w:hAnsi="Arial" w:cs="Arial"/>
          <w:sz w:val="22"/>
          <w:szCs w:val="22"/>
        </w:rPr>
        <w:t>.</w:t>
      </w:r>
    </w:p>
    <w:p w14:paraId="53BEA146" w14:textId="28BD3A54" w:rsidR="00DF21E6" w:rsidRPr="006B4AF1" w:rsidRDefault="00DF21E6" w:rsidP="00524E7D">
      <w:pPr>
        <w:numPr>
          <w:ilvl w:val="0"/>
          <w:numId w:val="5"/>
        </w:numPr>
        <w:suppressAutoHyphens/>
        <w:spacing w:after="0" w:line="276" w:lineRule="auto"/>
        <w:ind w:left="426"/>
        <w:jc w:val="both"/>
        <w:textAlignment w:val="baseline"/>
        <w:rPr>
          <w:rFonts w:ascii="Arial" w:eastAsia="Times New Roman" w:hAnsi="Arial" w:cs="Arial"/>
          <w:sz w:val="22"/>
          <w:szCs w:val="22"/>
        </w:rPr>
      </w:pPr>
      <w:r w:rsidRPr="006B4AF1">
        <w:rPr>
          <w:rFonts w:ascii="Arial" w:hAnsi="Arial" w:cs="Arial"/>
          <w:sz w:val="22"/>
          <w:szCs w:val="22"/>
        </w:rPr>
        <w:t>Na podstawie art. 7 ust. 1 ustawy z dnia 13 kwietnia 2022 r. o szczególnych rozwiązaniach w zakresie przeciwdziałania wspieraniu agresji na Ukrainę oraz służących ochronie bezpieczeństwa narodowego (Dz.</w:t>
      </w:r>
      <w:r w:rsidR="00AB56E3" w:rsidRPr="006B4AF1">
        <w:rPr>
          <w:rFonts w:ascii="Arial" w:hAnsi="Arial" w:cs="Arial"/>
          <w:sz w:val="22"/>
          <w:szCs w:val="22"/>
        </w:rPr>
        <w:t xml:space="preserve"> </w:t>
      </w:r>
      <w:r w:rsidRPr="006B4AF1">
        <w:rPr>
          <w:rFonts w:ascii="Arial" w:hAnsi="Arial" w:cs="Arial"/>
          <w:sz w:val="22"/>
          <w:szCs w:val="22"/>
        </w:rPr>
        <w:t xml:space="preserve">U. </w:t>
      </w:r>
      <w:r w:rsidR="00740FB7" w:rsidRPr="006B4AF1">
        <w:rPr>
          <w:rFonts w:ascii="Arial" w:hAnsi="Arial" w:cs="Arial"/>
          <w:sz w:val="22"/>
          <w:szCs w:val="22"/>
        </w:rPr>
        <w:t xml:space="preserve">z </w:t>
      </w:r>
      <w:r w:rsidRPr="006B4AF1">
        <w:rPr>
          <w:rFonts w:ascii="Arial" w:hAnsi="Arial" w:cs="Arial"/>
          <w:sz w:val="22"/>
          <w:szCs w:val="22"/>
        </w:rPr>
        <w:t>202</w:t>
      </w:r>
      <w:r w:rsidR="008B1870" w:rsidRPr="006B4AF1">
        <w:rPr>
          <w:rFonts w:ascii="Arial" w:hAnsi="Arial" w:cs="Arial"/>
          <w:sz w:val="22"/>
          <w:szCs w:val="22"/>
        </w:rPr>
        <w:t>4</w:t>
      </w:r>
      <w:r w:rsidR="00740FB7" w:rsidRPr="006B4AF1">
        <w:rPr>
          <w:rFonts w:ascii="Arial" w:hAnsi="Arial" w:cs="Arial"/>
          <w:sz w:val="22"/>
          <w:szCs w:val="22"/>
        </w:rPr>
        <w:t xml:space="preserve"> r.</w:t>
      </w:r>
      <w:r w:rsidRPr="006B4AF1">
        <w:rPr>
          <w:rFonts w:ascii="Arial" w:hAnsi="Arial" w:cs="Arial"/>
          <w:sz w:val="22"/>
          <w:szCs w:val="22"/>
        </w:rPr>
        <w:t xml:space="preserve"> poz. </w:t>
      </w:r>
      <w:r w:rsidR="008B1870" w:rsidRPr="006B4AF1">
        <w:rPr>
          <w:rFonts w:ascii="Arial" w:hAnsi="Arial" w:cs="Arial"/>
          <w:sz w:val="22"/>
          <w:szCs w:val="22"/>
        </w:rPr>
        <w:t>507</w:t>
      </w:r>
      <w:r w:rsidR="00AB56E3" w:rsidRPr="006B4AF1">
        <w:rPr>
          <w:rFonts w:ascii="Arial" w:hAnsi="Arial" w:cs="Arial"/>
          <w:sz w:val="22"/>
          <w:szCs w:val="22"/>
        </w:rPr>
        <w:t xml:space="preserve">, z </w:t>
      </w:r>
      <w:proofErr w:type="spellStart"/>
      <w:r w:rsidR="00AB56E3" w:rsidRPr="006B4AF1">
        <w:rPr>
          <w:rFonts w:ascii="Arial" w:hAnsi="Arial" w:cs="Arial"/>
          <w:sz w:val="22"/>
          <w:szCs w:val="22"/>
        </w:rPr>
        <w:t>późn</w:t>
      </w:r>
      <w:proofErr w:type="spellEnd"/>
      <w:r w:rsidR="00AB56E3" w:rsidRPr="006B4AF1">
        <w:rPr>
          <w:rFonts w:ascii="Arial" w:hAnsi="Arial" w:cs="Arial"/>
          <w:sz w:val="22"/>
          <w:szCs w:val="22"/>
        </w:rPr>
        <w:t>. zm.</w:t>
      </w:r>
      <w:r w:rsidRPr="006B4AF1">
        <w:rPr>
          <w:rFonts w:ascii="Arial" w:hAnsi="Arial" w:cs="Arial"/>
          <w:sz w:val="22"/>
          <w:szCs w:val="22"/>
        </w:rPr>
        <w:t xml:space="preserve">) z postępowania o udzielenie zamówienia publicznego prowadzonego na podstawie ustawy </w:t>
      </w:r>
      <w:proofErr w:type="spellStart"/>
      <w:r w:rsidRPr="006B4AF1">
        <w:rPr>
          <w:rFonts w:ascii="Arial" w:hAnsi="Arial" w:cs="Arial"/>
          <w:sz w:val="22"/>
          <w:szCs w:val="22"/>
        </w:rPr>
        <w:t>Pzp</w:t>
      </w:r>
      <w:proofErr w:type="spellEnd"/>
      <w:r w:rsidRPr="006B4AF1">
        <w:rPr>
          <w:rFonts w:ascii="Arial" w:hAnsi="Arial" w:cs="Arial"/>
          <w:sz w:val="22"/>
          <w:szCs w:val="22"/>
        </w:rPr>
        <w:t xml:space="preserve"> wyklucza się:</w:t>
      </w:r>
    </w:p>
    <w:p w14:paraId="533DD4F1" w14:textId="77777777" w:rsidR="00DF21E6" w:rsidRPr="006B4AF1" w:rsidRDefault="00DF21E6" w:rsidP="00524E7D">
      <w:pPr>
        <w:numPr>
          <w:ilvl w:val="0"/>
          <w:numId w:val="6"/>
        </w:numPr>
        <w:tabs>
          <w:tab w:val="clear" w:pos="720"/>
          <w:tab w:val="left" w:pos="851"/>
        </w:tabs>
        <w:suppressAutoHyphens/>
        <w:spacing w:after="0" w:line="276" w:lineRule="auto"/>
        <w:ind w:left="709" w:hanging="283"/>
        <w:jc w:val="both"/>
        <w:rPr>
          <w:rFonts w:ascii="Arial" w:hAnsi="Arial" w:cs="Arial"/>
          <w:sz w:val="22"/>
          <w:szCs w:val="22"/>
        </w:rPr>
      </w:pPr>
      <w:r w:rsidRPr="006B4AF1">
        <w:rPr>
          <w:rFonts w:ascii="Arial" w:hAnsi="Arial" w:cs="Arial"/>
          <w:sz w:val="22"/>
          <w:szCs w:val="22"/>
        </w:rPr>
        <w:t>Wykonawcę wymienionego w wykazach określonych w rozporządzeniu 765/2006 i rozporządzeniu 269/2014 albo wpisanego na listę na podstawie decyzji w sprawie wpisu na listę rozstrzygającej o zastosowaniu środka, o którym mowa w art. 1 pkt 3 ustawy;</w:t>
      </w:r>
    </w:p>
    <w:p w14:paraId="061F0B94" w14:textId="5BB55B52" w:rsidR="00DF21E6" w:rsidRPr="006B4AF1" w:rsidRDefault="00DF21E6" w:rsidP="00524E7D">
      <w:pPr>
        <w:numPr>
          <w:ilvl w:val="0"/>
          <w:numId w:val="6"/>
        </w:numPr>
        <w:tabs>
          <w:tab w:val="clear" w:pos="720"/>
          <w:tab w:val="left" w:pos="851"/>
        </w:tabs>
        <w:suppressAutoHyphens/>
        <w:spacing w:after="0" w:line="276" w:lineRule="auto"/>
        <w:ind w:left="709" w:hanging="283"/>
        <w:jc w:val="both"/>
        <w:rPr>
          <w:rFonts w:ascii="Arial" w:hAnsi="Arial" w:cs="Arial"/>
          <w:sz w:val="22"/>
          <w:szCs w:val="22"/>
        </w:rPr>
      </w:pPr>
      <w:r w:rsidRPr="006B4AF1">
        <w:rPr>
          <w:rFonts w:ascii="Arial" w:hAnsi="Arial" w:cs="Arial"/>
          <w:sz w:val="22"/>
          <w:szCs w:val="22"/>
        </w:rPr>
        <w:t>Wykonawcę, którego beneficjentem rzeczywistym w rozumieniu ustawy z dnia 1 marca 2018 r. o przeciwdziałaniu praniu pieniędzy oraz finansowaniu terroryzmu (Dz. U. z 202</w:t>
      </w:r>
      <w:r w:rsidR="008B1870" w:rsidRPr="006B4AF1">
        <w:rPr>
          <w:rFonts w:ascii="Arial" w:hAnsi="Arial" w:cs="Arial"/>
          <w:sz w:val="22"/>
          <w:szCs w:val="22"/>
        </w:rPr>
        <w:t>3</w:t>
      </w:r>
      <w:r w:rsidRPr="006B4AF1">
        <w:rPr>
          <w:rFonts w:ascii="Arial" w:hAnsi="Arial" w:cs="Arial"/>
          <w:sz w:val="22"/>
          <w:szCs w:val="22"/>
        </w:rPr>
        <w:t xml:space="preserve"> r. poz. </w:t>
      </w:r>
      <w:r w:rsidR="008B1870" w:rsidRPr="006B4AF1">
        <w:rPr>
          <w:rFonts w:ascii="Arial" w:hAnsi="Arial" w:cs="Arial"/>
          <w:sz w:val="22"/>
          <w:szCs w:val="22"/>
        </w:rPr>
        <w:t>1124</w:t>
      </w:r>
      <w:r w:rsidR="00740FB7" w:rsidRPr="006B4AF1">
        <w:rPr>
          <w:rFonts w:ascii="Arial" w:hAnsi="Arial" w:cs="Arial"/>
          <w:sz w:val="22"/>
          <w:szCs w:val="22"/>
        </w:rPr>
        <w:t xml:space="preserve">, z </w:t>
      </w:r>
      <w:proofErr w:type="spellStart"/>
      <w:r w:rsidR="00740FB7" w:rsidRPr="006B4AF1">
        <w:rPr>
          <w:rFonts w:ascii="Arial" w:hAnsi="Arial" w:cs="Arial"/>
          <w:sz w:val="22"/>
          <w:szCs w:val="22"/>
        </w:rPr>
        <w:t>późn</w:t>
      </w:r>
      <w:proofErr w:type="spellEnd"/>
      <w:r w:rsidR="00740FB7" w:rsidRPr="006B4AF1">
        <w:rPr>
          <w:rFonts w:ascii="Arial" w:hAnsi="Arial" w:cs="Arial"/>
          <w:sz w:val="22"/>
          <w:szCs w:val="22"/>
        </w:rPr>
        <w:t>. zm.</w:t>
      </w:r>
      <w:r w:rsidRPr="006B4AF1">
        <w:rPr>
          <w:rFonts w:ascii="Arial" w:hAnsi="Arial" w:cs="Arial"/>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00BE110" w14:textId="7870E324" w:rsidR="00DF21E6" w:rsidRPr="006B4AF1" w:rsidRDefault="00DF21E6" w:rsidP="00524E7D">
      <w:pPr>
        <w:numPr>
          <w:ilvl w:val="0"/>
          <w:numId w:val="6"/>
        </w:numPr>
        <w:tabs>
          <w:tab w:val="clear" w:pos="720"/>
          <w:tab w:val="left" w:pos="851"/>
        </w:tabs>
        <w:suppressAutoHyphens/>
        <w:spacing w:after="0" w:line="276" w:lineRule="auto"/>
        <w:ind w:left="709" w:hanging="283"/>
        <w:jc w:val="both"/>
        <w:rPr>
          <w:rFonts w:ascii="Arial" w:hAnsi="Arial" w:cs="Arial"/>
          <w:sz w:val="22"/>
          <w:szCs w:val="22"/>
        </w:rPr>
      </w:pPr>
      <w:r w:rsidRPr="006B4AF1">
        <w:rPr>
          <w:rFonts w:ascii="Arial" w:hAnsi="Arial" w:cs="Arial"/>
          <w:sz w:val="22"/>
          <w:szCs w:val="22"/>
        </w:rPr>
        <w:t>Wykonawcę, którego jednostką dominującą w rozumieniu art. 3 ust. 1 pkt 37 ustawy z dnia 29 września 1994 r. o rachunkowości (Dz. U. z 202</w:t>
      </w:r>
      <w:r w:rsidR="008B1870" w:rsidRPr="006B4AF1">
        <w:rPr>
          <w:rFonts w:ascii="Arial" w:hAnsi="Arial" w:cs="Arial"/>
          <w:sz w:val="22"/>
          <w:szCs w:val="22"/>
        </w:rPr>
        <w:t>3</w:t>
      </w:r>
      <w:r w:rsidRPr="006B4AF1">
        <w:rPr>
          <w:rFonts w:ascii="Arial" w:hAnsi="Arial" w:cs="Arial"/>
          <w:sz w:val="22"/>
          <w:szCs w:val="22"/>
        </w:rPr>
        <w:t xml:space="preserve"> r. poz. </w:t>
      </w:r>
      <w:r w:rsidR="008B1870" w:rsidRPr="006B4AF1">
        <w:rPr>
          <w:rFonts w:ascii="Arial" w:hAnsi="Arial" w:cs="Arial"/>
          <w:sz w:val="22"/>
          <w:szCs w:val="22"/>
        </w:rPr>
        <w:t>120</w:t>
      </w:r>
      <w:r w:rsidRPr="006B4AF1">
        <w:rPr>
          <w:rFonts w:ascii="Arial" w:hAnsi="Arial" w:cs="Arial"/>
          <w:sz w:val="22"/>
          <w:szCs w:val="22"/>
        </w:rPr>
        <w:t>,</w:t>
      </w:r>
      <w:r w:rsidR="00740FB7" w:rsidRPr="006B4AF1">
        <w:rPr>
          <w:rFonts w:ascii="Arial" w:hAnsi="Arial" w:cs="Arial"/>
          <w:sz w:val="22"/>
          <w:szCs w:val="22"/>
        </w:rPr>
        <w:t xml:space="preserve"> z </w:t>
      </w:r>
      <w:proofErr w:type="spellStart"/>
      <w:r w:rsidR="00740FB7" w:rsidRPr="006B4AF1">
        <w:rPr>
          <w:rFonts w:ascii="Arial" w:hAnsi="Arial" w:cs="Arial"/>
          <w:sz w:val="22"/>
          <w:szCs w:val="22"/>
        </w:rPr>
        <w:t>późn</w:t>
      </w:r>
      <w:proofErr w:type="spellEnd"/>
      <w:r w:rsidR="00740FB7" w:rsidRPr="006B4AF1">
        <w:rPr>
          <w:rFonts w:ascii="Arial" w:hAnsi="Arial" w:cs="Arial"/>
          <w:sz w:val="22"/>
          <w:szCs w:val="22"/>
        </w:rPr>
        <w:t>. zm.</w:t>
      </w:r>
      <w:r w:rsidRPr="006B4AF1">
        <w:rPr>
          <w:rFonts w:ascii="Arial" w:hAnsi="Arial" w:cs="Arial"/>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693FD62" w14:textId="77777777" w:rsidR="00C01D27" w:rsidRPr="006B4AF1" w:rsidRDefault="00C01D27" w:rsidP="00C01D27">
      <w:pPr>
        <w:tabs>
          <w:tab w:val="left" w:pos="851"/>
        </w:tabs>
        <w:suppressAutoHyphens/>
        <w:spacing w:after="0" w:line="276" w:lineRule="auto"/>
        <w:ind w:left="709"/>
        <w:jc w:val="both"/>
        <w:rPr>
          <w:rFonts w:ascii="Arial" w:hAnsi="Arial" w:cs="Arial"/>
          <w:sz w:val="22"/>
          <w:szCs w:val="22"/>
        </w:rPr>
      </w:pPr>
    </w:p>
    <w:p w14:paraId="4B652E3C" w14:textId="2624417A" w:rsidR="00AB56E3" w:rsidRPr="006B4AF1" w:rsidRDefault="00C15E4E" w:rsidP="00AB56E3">
      <w:pPr>
        <w:spacing w:after="120" w:line="276" w:lineRule="auto"/>
        <w:jc w:val="both"/>
        <w:rPr>
          <w:rFonts w:ascii="Arial" w:hAnsi="Arial" w:cs="Arial"/>
          <w:b/>
          <w:sz w:val="22"/>
          <w:szCs w:val="22"/>
        </w:rPr>
      </w:pPr>
      <w:r w:rsidRPr="006B4AF1">
        <w:rPr>
          <w:rFonts w:ascii="Arial" w:hAnsi="Arial" w:cs="Arial"/>
          <w:b/>
          <w:sz w:val="22"/>
          <w:szCs w:val="22"/>
        </w:rPr>
        <w:t>ROZDZIAŁ VIII: WARUNKI UDZIAŁU W POSTĘPOWANIU</w:t>
      </w:r>
    </w:p>
    <w:p w14:paraId="3F1C1820" w14:textId="77777777" w:rsidR="007A1308" w:rsidRPr="006B4AF1" w:rsidRDefault="007A1308" w:rsidP="007A1308">
      <w:pPr>
        <w:spacing w:after="120" w:line="276" w:lineRule="auto"/>
        <w:jc w:val="both"/>
        <w:rPr>
          <w:rFonts w:ascii="Arial" w:hAnsi="Arial" w:cs="Arial"/>
          <w:b/>
          <w:sz w:val="22"/>
          <w:szCs w:val="22"/>
        </w:rPr>
      </w:pPr>
      <w:r w:rsidRPr="006B4AF1">
        <w:rPr>
          <w:rFonts w:ascii="Arial" w:hAnsi="Arial" w:cs="Arial"/>
          <w:b/>
          <w:sz w:val="22"/>
          <w:szCs w:val="22"/>
        </w:rPr>
        <w:t>A.</w:t>
      </w:r>
    </w:p>
    <w:p w14:paraId="33D66B7A" w14:textId="77777777" w:rsidR="007A1308" w:rsidRPr="006B4AF1" w:rsidRDefault="007A1308" w:rsidP="007A1308">
      <w:pPr>
        <w:pStyle w:val="Akapitzlist"/>
        <w:numPr>
          <w:ilvl w:val="0"/>
          <w:numId w:val="7"/>
        </w:numPr>
        <w:tabs>
          <w:tab w:val="clear" w:pos="644"/>
          <w:tab w:val="num" w:pos="567"/>
        </w:tabs>
        <w:suppressAutoHyphens/>
        <w:spacing w:after="0" w:line="276" w:lineRule="auto"/>
        <w:ind w:left="567" w:right="23"/>
        <w:jc w:val="both"/>
        <w:textAlignment w:val="baseline"/>
        <w:rPr>
          <w:rFonts w:ascii="Arial" w:hAnsi="Arial" w:cs="Arial"/>
          <w:sz w:val="22"/>
          <w:szCs w:val="22"/>
        </w:rPr>
      </w:pPr>
      <w:r w:rsidRPr="006B4AF1">
        <w:rPr>
          <w:rFonts w:ascii="Arial" w:hAnsi="Arial" w:cs="Arial"/>
          <w:sz w:val="22"/>
          <w:szCs w:val="22"/>
        </w:rPr>
        <w:t>O udzielenie zamówienia mogą ubiegać się Wykonawcy, którzy nie podlegają wykluczeniu na zasadach określonych w Rozdziale VII SWZ, oraz spełniają określone przez Zamawiającego warunki udziału w postępowaniu.</w:t>
      </w:r>
    </w:p>
    <w:p w14:paraId="43E5F7B8" w14:textId="77777777" w:rsidR="007A1308" w:rsidRPr="006B4AF1" w:rsidRDefault="007A1308" w:rsidP="007A1308">
      <w:pPr>
        <w:pStyle w:val="Akapitzlist"/>
        <w:numPr>
          <w:ilvl w:val="0"/>
          <w:numId w:val="7"/>
        </w:numPr>
        <w:tabs>
          <w:tab w:val="clear" w:pos="644"/>
          <w:tab w:val="num" w:pos="567"/>
        </w:tabs>
        <w:suppressAutoHyphens/>
        <w:spacing w:after="0" w:line="276" w:lineRule="auto"/>
        <w:ind w:left="567" w:right="23"/>
        <w:jc w:val="both"/>
        <w:textAlignment w:val="baseline"/>
        <w:rPr>
          <w:rFonts w:ascii="Arial" w:hAnsi="Arial" w:cs="Arial"/>
          <w:sz w:val="22"/>
          <w:szCs w:val="22"/>
        </w:rPr>
      </w:pPr>
      <w:r w:rsidRPr="006B4AF1">
        <w:rPr>
          <w:rFonts w:ascii="Arial" w:hAnsi="Arial" w:cs="Arial"/>
          <w:sz w:val="22"/>
          <w:szCs w:val="22"/>
        </w:rPr>
        <w:t>O udzielenie zamówienia mogą ubiegać się Wykonawcy, którzy spełniają warunki dotyczące:</w:t>
      </w:r>
    </w:p>
    <w:p w14:paraId="685D23DC" w14:textId="77777777" w:rsidR="007A1308" w:rsidRPr="006B4AF1" w:rsidRDefault="007A1308" w:rsidP="007A1308">
      <w:pPr>
        <w:pStyle w:val="Akapitzlist"/>
        <w:numPr>
          <w:ilvl w:val="1"/>
          <w:numId w:val="30"/>
        </w:numPr>
        <w:spacing w:after="0" w:line="276" w:lineRule="auto"/>
        <w:ind w:left="993" w:hanging="306"/>
        <w:jc w:val="both"/>
        <w:textAlignment w:val="baseline"/>
        <w:rPr>
          <w:rFonts w:ascii="Arial" w:eastAsia="Times New Roman" w:hAnsi="Arial" w:cs="Arial"/>
          <w:sz w:val="22"/>
          <w:szCs w:val="22"/>
        </w:rPr>
      </w:pPr>
      <w:r w:rsidRPr="006B4AF1">
        <w:rPr>
          <w:rFonts w:ascii="Arial" w:eastAsia="Times New Roman" w:hAnsi="Arial" w:cs="Arial"/>
          <w:b/>
          <w:bCs/>
          <w:sz w:val="22"/>
          <w:szCs w:val="22"/>
        </w:rPr>
        <w:t>zdolności do występowania w obrocie gospodarczym</w:t>
      </w:r>
      <w:r w:rsidRPr="006B4AF1">
        <w:rPr>
          <w:rFonts w:ascii="Arial" w:eastAsia="Times New Roman" w:hAnsi="Arial" w:cs="Arial"/>
          <w:sz w:val="22"/>
          <w:szCs w:val="22"/>
        </w:rPr>
        <w:t>:</w:t>
      </w:r>
    </w:p>
    <w:p w14:paraId="58359CD7" w14:textId="77777777" w:rsidR="007A1308" w:rsidRPr="006B4AF1" w:rsidRDefault="007A1308" w:rsidP="007A1308">
      <w:pPr>
        <w:pStyle w:val="Akapitzlist"/>
        <w:spacing w:after="0" w:line="276" w:lineRule="auto"/>
        <w:ind w:left="993"/>
        <w:jc w:val="both"/>
        <w:textAlignment w:val="baseline"/>
        <w:rPr>
          <w:rFonts w:ascii="Arial" w:hAnsi="Arial" w:cs="Arial"/>
          <w:sz w:val="22"/>
          <w:szCs w:val="22"/>
        </w:rPr>
      </w:pPr>
      <w:r w:rsidRPr="006B4AF1">
        <w:rPr>
          <w:rFonts w:ascii="Arial" w:hAnsi="Arial" w:cs="Arial"/>
          <w:sz w:val="22"/>
          <w:szCs w:val="22"/>
        </w:rPr>
        <w:t>Zamawiający nie stawia warunku w powyższym zakresie.</w:t>
      </w:r>
    </w:p>
    <w:p w14:paraId="1BCECFDB" w14:textId="77777777" w:rsidR="007A1308" w:rsidRPr="006B4AF1" w:rsidRDefault="007A1308" w:rsidP="007A1308">
      <w:pPr>
        <w:pStyle w:val="Akapitzlist"/>
        <w:numPr>
          <w:ilvl w:val="1"/>
          <w:numId w:val="30"/>
        </w:numPr>
        <w:spacing w:after="0" w:line="276" w:lineRule="auto"/>
        <w:ind w:left="993"/>
        <w:jc w:val="both"/>
        <w:textAlignment w:val="baseline"/>
        <w:rPr>
          <w:rFonts w:ascii="Arial" w:hAnsi="Arial" w:cs="Arial"/>
          <w:sz w:val="22"/>
          <w:szCs w:val="22"/>
        </w:rPr>
      </w:pPr>
      <w:r w:rsidRPr="006B4AF1">
        <w:rPr>
          <w:rFonts w:ascii="Arial" w:eastAsia="Times New Roman" w:hAnsi="Arial" w:cs="Arial"/>
          <w:b/>
          <w:bCs/>
          <w:sz w:val="22"/>
          <w:szCs w:val="22"/>
        </w:rPr>
        <w:t>uprawnień do prowadzenia określonej działalności gospodarczej lub zawodowej, o ile wynika to z odrębnych przepisów</w:t>
      </w:r>
      <w:r w:rsidRPr="006B4AF1">
        <w:rPr>
          <w:rFonts w:ascii="Arial" w:eastAsia="Times New Roman" w:hAnsi="Arial" w:cs="Arial"/>
          <w:sz w:val="22"/>
          <w:szCs w:val="22"/>
        </w:rPr>
        <w:t xml:space="preserve">. </w:t>
      </w:r>
    </w:p>
    <w:p w14:paraId="6808BFAD" w14:textId="77777777" w:rsidR="007A1308" w:rsidRPr="006B4AF1" w:rsidRDefault="007A1308" w:rsidP="007A1308">
      <w:pPr>
        <w:pStyle w:val="Akapitzlist"/>
        <w:spacing w:after="0" w:line="276" w:lineRule="auto"/>
        <w:ind w:left="993"/>
        <w:jc w:val="both"/>
        <w:textAlignment w:val="baseline"/>
        <w:rPr>
          <w:rFonts w:ascii="Arial" w:hAnsi="Arial" w:cs="Arial"/>
          <w:sz w:val="22"/>
          <w:szCs w:val="22"/>
        </w:rPr>
      </w:pPr>
      <w:r w:rsidRPr="006B4AF1">
        <w:rPr>
          <w:rFonts w:ascii="Arial" w:hAnsi="Arial" w:cs="Arial"/>
          <w:sz w:val="22"/>
          <w:szCs w:val="22"/>
        </w:rPr>
        <w:t>Zamawiający nie stawia warunku w powyższym zakresie.</w:t>
      </w:r>
    </w:p>
    <w:p w14:paraId="32AE35C0" w14:textId="77777777" w:rsidR="007A1308" w:rsidRPr="006B4AF1" w:rsidRDefault="007A1308" w:rsidP="007A1308">
      <w:pPr>
        <w:pStyle w:val="Akapitzlist"/>
        <w:numPr>
          <w:ilvl w:val="1"/>
          <w:numId w:val="30"/>
        </w:numPr>
        <w:spacing w:after="0" w:line="276" w:lineRule="auto"/>
        <w:ind w:left="993" w:hanging="306"/>
        <w:jc w:val="both"/>
        <w:textAlignment w:val="baseline"/>
        <w:rPr>
          <w:rFonts w:ascii="Arial" w:eastAsia="Times New Roman" w:hAnsi="Arial" w:cs="Arial"/>
          <w:sz w:val="22"/>
          <w:szCs w:val="22"/>
        </w:rPr>
      </w:pPr>
      <w:r w:rsidRPr="006B4AF1">
        <w:rPr>
          <w:rFonts w:ascii="Arial" w:eastAsia="Times New Roman" w:hAnsi="Arial" w:cs="Arial"/>
          <w:b/>
          <w:bCs/>
          <w:sz w:val="22"/>
          <w:szCs w:val="22"/>
        </w:rPr>
        <w:t>sytuacji ekonomicznej lub finansowej</w:t>
      </w:r>
      <w:r w:rsidRPr="006B4AF1">
        <w:rPr>
          <w:rFonts w:ascii="Arial" w:eastAsia="Times New Roman" w:hAnsi="Arial" w:cs="Arial"/>
          <w:sz w:val="22"/>
          <w:szCs w:val="22"/>
        </w:rPr>
        <w:t>:</w:t>
      </w:r>
    </w:p>
    <w:p w14:paraId="6050E1C9" w14:textId="77777777" w:rsidR="007A1308" w:rsidRPr="006B4AF1" w:rsidRDefault="007A1308" w:rsidP="007A1308">
      <w:pPr>
        <w:pStyle w:val="Akapitzlist"/>
        <w:spacing w:after="0" w:line="276" w:lineRule="auto"/>
        <w:ind w:left="993"/>
        <w:jc w:val="both"/>
        <w:textAlignment w:val="baseline"/>
        <w:rPr>
          <w:rFonts w:ascii="Arial" w:eastAsia="Times New Roman" w:hAnsi="Arial" w:cs="Arial"/>
          <w:sz w:val="22"/>
          <w:szCs w:val="22"/>
        </w:rPr>
      </w:pPr>
      <w:r w:rsidRPr="006B4AF1">
        <w:rPr>
          <w:rFonts w:ascii="Arial" w:hAnsi="Arial" w:cs="Arial"/>
          <w:sz w:val="22"/>
          <w:szCs w:val="22"/>
        </w:rPr>
        <w:t>Zamawiający nie stawia warunku w powyższym zakresie.</w:t>
      </w:r>
    </w:p>
    <w:p w14:paraId="19F2D076" w14:textId="77777777" w:rsidR="007A1308" w:rsidRPr="007A1308" w:rsidRDefault="007A1308" w:rsidP="007A1308">
      <w:pPr>
        <w:pStyle w:val="Akapitzlist"/>
        <w:numPr>
          <w:ilvl w:val="1"/>
          <w:numId w:val="30"/>
        </w:numPr>
        <w:spacing w:after="0" w:line="276" w:lineRule="auto"/>
        <w:ind w:left="993" w:hanging="306"/>
        <w:jc w:val="both"/>
        <w:textAlignment w:val="baseline"/>
        <w:rPr>
          <w:rFonts w:ascii="Arial" w:eastAsia="Times New Roman" w:hAnsi="Arial" w:cs="Arial"/>
          <w:b/>
          <w:bCs/>
          <w:sz w:val="22"/>
          <w:szCs w:val="22"/>
        </w:rPr>
      </w:pPr>
      <w:r w:rsidRPr="007A1308">
        <w:rPr>
          <w:rFonts w:ascii="Arial" w:eastAsia="Times New Roman" w:hAnsi="Arial" w:cs="Arial"/>
          <w:b/>
          <w:bCs/>
          <w:sz w:val="22"/>
          <w:szCs w:val="22"/>
        </w:rPr>
        <w:t>zdolności technicznej lub zawodowej:</w:t>
      </w:r>
    </w:p>
    <w:p w14:paraId="1333FCB0" w14:textId="07639513" w:rsidR="007A1308" w:rsidRPr="007F026F" w:rsidRDefault="007A1308" w:rsidP="007A1308">
      <w:pPr>
        <w:pStyle w:val="Akapitzlist"/>
        <w:jc w:val="both"/>
        <w:rPr>
          <w:rFonts w:ascii="Arial" w:hAnsi="Arial" w:cs="Arial"/>
          <w:b/>
          <w:bCs/>
          <w:sz w:val="22"/>
          <w:szCs w:val="22"/>
        </w:rPr>
      </w:pPr>
      <w:r w:rsidRPr="007A1308">
        <w:rPr>
          <w:rFonts w:ascii="Arial" w:hAnsi="Arial" w:cs="Arial"/>
          <w:b/>
          <w:bCs/>
          <w:sz w:val="22"/>
          <w:szCs w:val="22"/>
        </w:rPr>
        <w:t xml:space="preserve">Wykonawca spełni ten warunek, jeżeli wykaże, że w okresie ostatnich trzech lat przed upływem terminu składania ofert, a jeżeli okres prowadzenia działalności jest krótszy – w tym okresie, należycie wykonał, a w przypadku świadczeń powtarzających się lub ciągłych również należycie wykonuje, co najmniej dwie dostawy </w:t>
      </w:r>
      <w:r>
        <w:rPr>
          <w:rFonts w:ascii="Arial" w:hAnsi="Arial" w:cs="Arial"/>
          <w:b/>
          <w:bCs/>
          <w:sz w:val="22"/>
          <w:szCs w:val="22"/>
        </w:rPr>
        <w:t xml:space="preserve">na rozwiązania dotyczące </w:t>
      </w:r>
      <w:proofErr w:type="spellStart"/>
      <w:r>
        <w:rPr>
          <w:rFonts w:ascii="Arial" w:hAnsi="Arial" w:cs="Arial"/>
          <w:b/>
          <w:bCs/>
          <w:sz w:val="22"/>
          <w:szCs w:val="22"/>
        </w:rPr>
        <w:t>cyberbezpieczeństwa</w:t>
      </w:r>
      <w:proofErr w:type="spellEnd"/>
      <w:r w:rsidRPr="007A1308">
        <w:rPr>
          <w:rFonts w:ascii="Arial" w:hAnsi="Arial" w:cs="Arial"/>
          <w:b/>
          <w:bCs/>
          <w:sz w:val="22"/>
          <w:szCs w:val="22"/>
        </w:rPr>
        <w:t>, każda o wartości nie mniejszej niż 1</w:t>
      </w:r>
      <w:r>
        <w:rPr>
          <w:rFonts w:ascii="Arial" w:hAnsi="Arial" w:cs="Arial"/>
          <w:b/>
          <w:bCs/>
          <w:sz w:val="22"/>
          <w:szCs w:val="22"/>
        </w:rPr>
        <w:t>5</w:t>
      </w:r>
      <w:r w:rsidRPr="007A1308">
        <w:rPr>
          <w:rFonts w:ascii="Arial" w:hAnsi="Arial" w:cs="Arial"/>
          <w:b/>
          <w:bCs/>
          <w:sz w:val="22"/>
          <w:szCs w:val="22"/>
        </w:rPr>
        <w:t>0 000,00 zł brutto.</w:t>
      </w:r>
    </w:p>
    <w:p w14:paraId="4C7199CB" w14:textId="77777777" w:rsidR="007A1308" w:rsidRPr="006B4AF1" w:rsidRDefault="007A1308" w:rsidP="007A1308">
      <w:pPr>
        <w:pStyle w:val="Akapitzlist"/>
        <w:jc w:val="both"/>
        <w:rPr>
          <w:rFonts w:ascii="Arial" w:hAnsi="Arial" w:cs="Arial"/>
          <w:sz w:val="22"/>
          <w:szCs w:val="22"/>
        </w:rPr>
      </w:pPr>
      <w:r w:rsidRPr="006B4AF1">
        <w:rPr>
          <w:rFonts w:ascii="Arial" w:hAnsi="Arial" w:cs="Arial"/>
          <w:sz w:val="22"/>
          <w:szCs w:val="22"/>
        </w:rPr>
        <w:t xml:space="preserve">W przypadku, jeżeli wartość dostawy została wyrażona w umowie w walucie obcej, Wykonawca zobowiązany jest na potrzeby niniejszego postępowania dokonać przeliczenia jego wartości na PLN według średniego kursu NBP z dnia zawarcia umowy zamówienia wraz </w:t>
      </w:r>
      <w:r w:rsidRPr="006B4AF1">
        <w:rPr>
          <w:rFonts w:ascii="Arial" w:hAnsi="Arial" w:cs="Arial"/>
          <w:sz w:val="22"/>
          <w:szCs w:val="22"/>
        </w:rPr>
        <w:lastRenderedPageBreak/>
        <w:t>z podaniem kursu oraz daty jego obowiązywania [zgodnie z tabelą A – tabela kursów średnich walut obcych, www.nbp.pl]; w przypadku zamówień nadal realizowanych – według tabeli kursów średnich walut obcych z dnia rozpoczęcia realizacji zamówienia.</w:t>
      </w:r>
    </w:p>
    <w:p w14:paraId="3D25E0E1" w14:textId="77777777" w:rsidR="007A1308" w:rsidRPr="006B4AF1" w:rsidRDefault="007A1308" w:rsidP="007A1308">
      <w:pPr>
        <w:pStyle w:val="Akapitzlist"/>
        <w:numPr>
          <w:ilvl w:val="0"/>
          <w:numId w:val="37"/>
        </w:numPr>
        <w:suppressAutoHyphens/>
        <w:spacing w:before="120" w:after="0" w:line="276" w:lineRule="auto"/>
        <w:ind w:right="23"/>
        <w:jc w:val="both"/>
        <w:textAlignment w:val="baseline"/>
        <w:rPr>
          <w:rFonts w:ascii="Arial" w:hAnsi="Arial" w:cs="Arial"/>
          <w:sz w:val="22"/>
          <w:szCs w:val="22"/>
        </w:rPr>
      </w:pPr>
      <w:r w:rsidRPr="006B4AF1">
        <w:rPr>
          <w:rFonts w:ascii="Arial" w:hAnsi="Arial" w:cs="Arial"/>
          <w:sz w:val="22"/>
          <w:szCs w:val="22"/>
        </w:rPr>
        <w:t>Jeżeli Wykonawca powołuje się na doświadczenie w realizacji dostaw, wykonywanych wspólnie z innymi wykonawcami, wykazane dostawy muszą dotyczyć dostaw, w których wykonaniu Wykonawca ten bezpośrednio uczestniczył.</w:t>
      </w:r>
    </w:p>
    <w:p w14:paraId="7130F34C" w14:textId="77777777" w:rsidR="007A1308" w:rsidRPr="006B4AF1" w:rsidRDefault="007A1308" w:rsidP="007A1308">
      <w:pPr>
        <w:pStyle w:val="Akapitzlist"/>
        <w:numPr>
          <w:ilvl w:val="0"/>
          <w:numId w:val="37"/>
        </w:numPr>
        <w:suppressAutoHyphens/>
        <w:spacing w:after="0" w:line="276" w:lineRule="auto"/>
        <w:ind w:right="23"/>
        <w:jc w:val="both"/>
        <w:textAlignment w:val="baseline"/>
        <w:rPr>
          <w:rFonts w:ascii="Arial" w:hAnsi="Arial" w:cs="Arial"/>
          <w:sz w:val="22"/>
          <w:szCs w:val="22"/>
        </w:rPr>
      </w:pPr>
      <w:r w:rsidRPr="006B4AF1">
        <w:rPr>
          <w:rFonts w:ascii="Arial" w:hAnsi="Arial" w:cs="Arial"/>
          <w:sz w:val="22"/>
          <w:szCs w:val="22"/>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DF2A976" w14:textId="77777777" w:rsidR="007A1308" w:rsidRPr="006B4AF1" w:rsidRDefault="007A1308" w:rsidP="007A1308">
      <w:pPr>
        <w:spacing w:after="0" w:line="276" w:lineRule="auto"/>
        <w:rPr>
          <w:rFonts w:ascii="Arial" w:hAnsi="Arial" w:cs="Arial"/>
          <w:sz w:val="22"/>
          <w:szCs w:val="22"/>
        </w:rPr>
      </w:pPr>
    </w:p>
    <w:p w14:paraId="615C01A3" w14:textId="77777777" w:rsidR="007A1308" w:rsidRPr="006B4AF1" w:rsidRDefault="007A1308" w:rsidP="007A1308">
      <w:pPr>
        <w:spacing w:line="276" w:lineRule="auto"/>
        <w:contextualSpacing/>
        <w:jc w:val="both"/>
        <w:rPr>
          <w:rFonts w:ascii="Arial" w:hAnsi="Arial" w:cs="Arial"/>
          <w:sz w:val="22"/>
          <w:szCs w:val="22"/>
        </w:rPr>
      </w:pPr>
      <w:r w:rsidRPr="006B4AF1">
        <w:rPr>
          <w:rFonts w:ascii="Arial" w:hAnsi="Arial" w:cs="Arial"/>
          <w:sz w:val="22"/>
          <w:szCs w:val="22"/>
        </w:rPr>
        <w:t>B. POLEGANIE NA ZASOBACH INNYCH PODMIOTÓW.</w:t>
      </w:r>
    </w:p>
    <w:p w14:paraId="21B7A81A" w14:textId="77777777" w:rsidR="007A1308" w:rsidRPr="006B4AF1" w:rsidRDefault="007A1308" w:rsidP="007A1308">
      <w:pPr>
        <w:pStyle w:val="Akapitzlist"/>
        <w:numPr>
          <w:ilvl w:val="0"/>
          <w:numId w:val="38"/>
        </w:numPr>
        <w:suppressAutoHyphens/>
        <w:spacing w:after="0" w:line="276" w:lineRule="auto"/>
        <w:ind w:right="20"/>
        <w:jc w:val="both"/>
        <w:textAlignment w:val="baseline"/>
        <w:rPr>
          <w:rFonts w:ascii="Arial" w:hAnsi="Arial" w:cs="Arial"/>
          <w:sz w:val="22"/>
          <w:szCs w:val="22"/>
        </w:rPr>
      </w:pPr>
      <w:r w:rsidRPr="006B4AF1">
        <w:rPr>
          <w:rFonts w:ascii="Arial" w:hAnsi="Arial" w:cs="Arial"/>
          <w:sz w:val="22"/>
          <w:szCs w:val="22"/>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1DB8B7C7" w14:textId="77777777" w:rsidR="007A1308" w:rsidRPr="006B4AF1" w:rsidRDefault="007A1308" w:rsidP="007A1308">
      <w:pPr>
        <w:pStyle w:val="Akapitzlist"/>
        <w:numPr>
          <w:ilvl w:val="0"/>
          <w:numId w:val="38"/>
        </w:numPr>
        <w:suppressAutoHyphens/>
        <w:spacing w:after="0" w:line="276" w:lineRule="auto"/>
        <w:ind w:right="20"/>
        <w:jc w:val="both"/>
        <w:textAlignment w:val="baseline"/>
        <w:rPr>
          <w:rFonts w:ascii="Arial" w:hAnsi="Arial" w:cs="Arial"/>
          <w:sz w:val="22"/>
          <w:szCs w:val="22"/>
        </w:rPr>
      </w:pPr>
      <w:r w:rsidRPr="006B4AF1">
        <w:rPr>
          <w:rFonts w:ascii="Arial" w:hAnsi="Arial" w:cs="Arial"/>
          <w:sz w:val="22"/>
          <w:szCs w:val="22"/>
        </w:rPr>
        <w:t xml:space="preserve">W odniesieniu do warunków dotyczących doświadczenia, wykonawcy mogą polegać na zdolnościach podmiotów udostępniających zasoby, jeśli podmioty te wykonają </w:t>
      </w:r>
      <w:proofErr w:type="gramStart"/>
      <w:r w:rsidRPr="006B4AF1">
        <w:rPr>
          <w:rFonts w:ascii="Arial" w:hAnsi="Arial" w:cs="Arial"/>
          <w:sz w:val="22"/>
          <w:szCs w:val="22"/>
        </w:rPr>
        <w:t>świadczenie</w:t>
      </w:r>
      <w:proofErr w:type="gramEnd"/>
      <w:r w:rsidRPr="006B4AF1">
        <w:rPr>
          <w:rFonts w:ascii="Arial" w:hAnsi="Arial" w:cs="Arial"/>
          <w:sz w:val="22"/>
          <w:szCs w:val="22"/>
        </w:rPr>
        <w:t xml:space="preserve"> do realizacji którego te zdolności są wymagane.</w:t>
      </w:r>
    </w:p>
    <w:p w14:paraId="526F07F6" w14:textId="77777777" w:rsidR="007A1308" w:rsidRPr="006B4AF1" w:rsidRDefault="007A1308" w:rsidP="007A1308">
      <w:pPr>
        <w:pStyle w:val="Akapitzlist"/>
        <w:numPr>
          <w:ilvl w:val="0"/>
          <w:numId w:val="38"/>
        </w:numPr>
        <w:suppressAutoHyphens/>
        <w:spacing w:after="0" w:line="276" w:lineRule="auto"/>
        <w:ind w:right="20"/>
        <w:jc w:val="both"/>
        <w:textAlignment w:val="baseline"/>
        <w:rPr>
          <w:rFonts w:ascii="Arial" w:hAnsi="Arial" w:cs="Arial"/>
          <w:sz w:val="22"/>
          <w:szCs w:val="22"/>
        </w:rPr>
      </w:pPr>
      <w:r w:rsidRPr="006B4AF1">
        <w:rPr>
          <w:rFonts w:ascii="Arial" w:hAnsi="Arial" w:cs="Arial"/>
          <w:sz w:val="22"/>
          <w:szCs w:val="22"/>
        </w:rPr>
        <w:t xml:space="preserve">Wykonawca, który polega na zdolnościach lub sytuacji podmiotów udostępniających zasoby, składa, wraz z ofertą </w:t>
      </w:r>
      <w:r w:rsidRPr="006B4AF1">
        <w:rPr>
          <w:rFonts w:ascii="Arial" w:hAnsi="Arial" w:cs="Arial"/>
          <w:b/>
          <w:bCs/>
          <w:sz w:val="22"/>
          <w:szCs w:val="22"/>
        </w:rPr>
        <w:t>zobowiązanie podmiotu udostępniającego zasoby</w:t>
      </w:r>
      <w:r w:rsidRPr="006B4AF1">
        <w:rPr>
          <w:rFonts w:ascii="Arial" w:hAnsi="Arial" w:cs="Arial"/>
          <w:sz w:val="22"/>
          <w:szCs w:val="22"/>
        </w:rPr>
        <w:t xml:space="preserve"> do oddania mu do dyspozycji niezbędnych zasobów na potrzeby realizacji danego zamówienia lub inny podmiotowy środek dowodowy potwierdzający, że Wykonawca realizując zamówienie, będzie dysponował niezbędnymi zasobami tych podmiotów, zgodnie z </w:t>
      </w:r>
      <w:r w:rsidRPr="006B4AF1">
        <w:rPr>
          <w:rFonts w:ascii="Arial" w:hAnsi="Arial" w:cs="Arial"/>
          <w:b/>
          <w:bCs/>
          <w:sz w:val="22"/>
          <w:szCs w:val="22"/>
        </w:rPr>
        <w:t>załącznikiem nr 5 do SWZ</w:t>
      </w:r>
      <w:r w:rsidRPr="006B4AF1">
        <w:rPr>
          <w:rFonts w:ascii="Arial" w:hAnsi="Arial" w:cs="Arial"/>
          <w:sz w:val="22"/>
          <w:szCs w:val="22"/>
        </w:rPr>
        <w:t>.</w:t>
      </w:r>
    </w:p>
    <w:p w14:paraId="08914AD4" w14:textId="77777777" w:rsidR="007A1308" w:rsidRPr="006B4AF1" w:rsidRDefault="007A1308" w:rsidP="007A1308">
      <w:pPr>
        <w:pStyle w:val="Akapitzlist"/>
        <w:numPr>
          <w:ilvl w:val="0"/>
          <w:numId w:val="38"/>
        </w:numPr>
        <w:suppressAutoHyphens/>
        <w:spacing w:after="0" w:line="276" w:lineRule="auto"/>
        <w:ind w:right="20"/>
        <w:jc w:val="both"/>
        <w:textAlignment w:val="baseline"/>
        <w:rPr>
          <w:rFonts w:ascii="Arial" w:hAnsi="Arial" w:cs="Arial"/>
          <w:sz w:val="22"/>
          <w:szCs w:val="22"/>
        </w:rPr>
      </w:pPr>
      <w:r w:rsidRPr="006B4AF1">
        <w:rPr>
          <w:rFonts w:ascii="Arial" w:hAnsi="Arial" w:cs="Arial"/>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6B4AF1">
        <w:rPr>
          <w:rFonts w:ascii="Arial" w:hAnsi="Arial" w:cs="Arial"/>
          <w:sz w:val="22"/>
          <w:szCs w:val="22"/>
        </w:rPr>
        <w:t>zachodzą</w:t>
      </w:r>
      <w:proofErr w:type="gramEnd"/>
      <w:r w:rsidRPr="006B4AF1">
        <w:rPr>
          <w:rFonts w:ascii="Arial" w:hAnsi="Arial" w:cs="Arial"/>
          <w:sz w:val="22"/>
          <w:szCs w:val="22"/>
        </w:rPr>
        <w:t xml:space="preserve"> wobec tego podmiotu podstawy wykluczenia, które zostały przewidziane względem wykonawcy.</w:t>
      </w:r>
    </w:p>
    <w:p w14:paraId="48F04E0E" w14:textId="77777777" w:rsidR="007A1308" w:rsidRPr="006B4AF1" w:rsidRDefault="007A1308" w:rsidP="007A1308">
      <w:pPr>
        <w:pStyle w:val="Akapitzlist"/>
        <w:numPr>
          <w:ilvl w:val="0"/>
          <w:numId w:val="38"/>
        </w:numPr>
        <w:suppressAutoHyphens/>
        <w:spacing w:after="0" w:line="276" w:lineRule="auto"/>
        <w:ind w:right="20"/>
        <w:jc w:val="both"/>
        <w:textAlignment w:val="baseline"/>
        <w:rPr>
          <w:rFonts w:ascii="Arial" w:hAnsi="Arial" w:cs="Arial"/>
          <w:sz w:val="22"/>
          <w:szCs w:val="22"/>
        </w:rPr>
      </w:pPr>
      <w:r w:rsidRPr="006B4AF1">
        <w:rPr>
          <w:rFonts w:ascii="Arial" w:hAnsi="Arial" w:cs="Arial"/>
          <w:sz w:val="22"/>
          <w:szCs w:val="22"/>
        </w:rPr>
        <w:t xml:space="preserve">Jeżeli zdolności techniczne lub zawodowe, sytuacja finansowa lub ekonomiczna podmiotu udostępniającego zasoby nie potwierdzają spełniania przez wykonawcę warunków udziału w postępowaniu lub </w:t>
      </w:r>
      <w:proofErr w:type="gramStart"/>
      <w:r w:rsidRPr="006B4AF1">
        <w:rPr>
          <w:rFonts w:ascii="Arial" w:hAnsi="Arial" w:cs="Arial"/>
          <w:sz w:val="22"/>
          <w:szCs w:val="22"/>
        </w:rPr>
        <w:t>zachodzą</w:t>
      </w:r>
      <w:proofErr w:type="gramEnd"/>
      <w:r w:rsidRPr="006B4AF1">
        <w:rPr>
          <w:rFonts w:ascii="Arial" w:hAnsi="Arial" w:cs="Arial"/>
          <w:sz w:val="22"/>
          <w:szCs w:val="22"/>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45EF3AEA" w14:textId="77777777" w:rsidR="007A1308" w:rsidRPr="006B4AF1" w:rsidRDefault="007A1308" w:rsidP="007A1308">
      <w:pPr>
        <w:spacing w:line="276" w:lineRule="auto"/>
        <w:ind w:left="360" w:right="20"/>
        <w:jc w:val="both"/>
        <w:textAlignment w:val="baseline"/>
        <w:rPr>
          <w:rFonts w:ascii="Arial" w:hAnsi="Arial" w:cs="Arial"/>
          <w:sz w:val="22"/>
          <w:szCs w:val="22"/>
        </w:rPr>
      </w:pPr>
      <w:r w:rsidRPr="006B4AF1">
        <w:rPr>
          <w:rFonts w:ascii="Arial" w:hAnsi="Arial" w:cs="Arial"/>
          <w:b/>
          <w:bCs/>
          <w:sz w:val="22"/>
          <w:szCs w:val="22"/>
        </w:rPr>
        <w:t xml:space="preserve">UWAGA: </w:t>
      </w:r>
      <w:r w:rsidRPr="006B4AF1">
        <w:rPr>
          <w:rFonts w:ascii="Arial" w:hAnsi="Arial" w:cs="Arial"/>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DB0994F" w14:textId="77777777" w:rsidR="009614A4" w:rsidRPr="006B4AF1" w:rsidRDefault="009614A4" w:rsidP="00A742C5">
      <w:pPr>
        <w:spacing w:after="0" w:line="276" w:lineRule="auto"/>
        <w:rPr>
          <w:rFonts w:ascii="Arial" w:hAnsi="Arial" w:cs="Arial"/>
          <w:sz w:val="22"/>
          <w:szCs w:val="22"/>
        </w:rPr>
      </w:pPr>
    </w:p>
    <w:p w14:paraId="44BBDC7A" w14:textId="77777777" w:rsidR="00C15E4E" w:rsidRPr="006B4AF1" w:rsidRDefault="00C15E4E" w:rsidP="009D0F55">
      <w:pPr>
        <w:spacing w:after="120" w:line="276" w:lineRule="auto"/>
        <w:jc w:val="both"/>
        <w:rPr>
          <w:rFonts w:ascii="Arial" w:hAnsi="Arial" w:cs="Arial"/>
          <w:b/>
          <w:sz w:val="22"/>
          <w:szCs w:val="22"/>
        </w:rPr>
      </w:pPr>
      <w:r w:rsidRPr="006B4AF1">
        <w:rPr>
          <w:rFonts w:ascii="Arial" w:hAnsi="Arial" w:cs="Arial"/>
          <w:b/>
          <w:sz w:val="22"/>
          <w:szCs w:val="22"/>
        </w:rPr>
        <w:t>ROZDZIAŁ IX: INFORMACJA DLA WYKONAWCÓW WSPÓLNIE UBIEGAJĄCYCH SIĘ O UDZIELENIE ZAMÓWIENIA</w:t>
      </w:r>
    </w:p>
    <w:p w14:paraId="0ADB064E" w14:textId="77777777" w:rsidR="00C15E4E" w:rsidRPr="006B4AF1" w:rsidRDefault="00C15E4E" w:rsidP="00524E7D">
      <w:pPr>
        <w:pStyle w:val="Akapitzlist"/>
        <w:numPr>
          <w:ilvl w:val="0"/>
          <w:numId w:val="8"/>
        </w:numPr>
        <w:tabs>
          <w:tab w:val="clear" w:pos="720"/>
        </w:tabs>
        <w:suppressAutoHyphens/>
        <w:spacing w:after="0" w:line="276" w:lineRule="auto"/>
        <w:ind w:left="567"/>
        <w:jc w:val="both"/>
        <w:textAlignment w:val="baseline"/>
        <w:rPr>
          <w:rFonts w:ascii="Arial" w:hAnsi="Arial" w:cs="Arial"/>
          <w:sz w:val="22"/>
          <w:szCs w:val="22"/>
        </w:rPr>
      </w:pPr>
      <w:r w:rsidRPr="006B4AF1">
        <w:rPr>
          <w:rFonts w:ascii="Arial" w:hAnsi="Arial" w:cs="Arial"/>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Pr="006B4AF1">
        <w:rPr>
          <w:rFonts w:ascii="Arial" w:hAnsi="Arial" w:cs="Arial"/>
          <w:b/>
          <w:bCs/>
          <w:sz w:val="22"/>
          <w:szCs w:val="22"/>
        </w:rPr>
        <w:t xml:space="preserve"> </w:t>
      </w:r>
      <w:r w:rsidRPr="006B4AF1">
        <w:rPr>
          <w:rFonts w:ascii="Arial" w:hAnsi="Arial" w:cs="Arial"/>
          <w:sz w:val="22"/>
          <w:szCs w:val="22"/>
        </w:rPr>
        <w:t>winno być załączone do oferty. </w:t>
      </w:r>
    </w:p>
    <w:p w14:paraId="0F8DA299" w14:textId="4403EED0" w:rsidR="00C15E4E" w:rsidRPr="006B4AF1" w:rsidRDefault="00C15E4E" w:rsidP="00524E7D">
      <w:pPr>
        <w:pStyle w:val="Akapitzlist"/>
        <w:numPr>
          <w:ilvl w:val="0"/>
          <w:numId w:val="8"/>
        </w:numPr>
        <w:tabs>
          <w:tab w:val="clear" w:pos="720"/>
        </w:tabs>
        <w:suppressAutoHyphens/>
        <w:spacing w:after="0" w:line="276" w:lineRule="auto"/>
        <w:ind w:left="567"/>
        <w:jc w:val="both"/>
        <w:textAlignment w:val="baseline"/>
        <w:rPr>
          <w:rFonts w:ascii="Arial" w:hAnsi="Arial" w:cs="Arial"/>
          <w:sz w:val="22"/>
          <w:szCs w:val="22"/>
        </w:rPr>
      </w:pPr>
      <w:r w:rsidRPr="006B4AF1">
        <w:rPr>
          <w:rFonts w:ascii="Arial" w:hAnsi="Arial" w:cs="Arial"/>
          <w:sz w:val="22"/>
          <w:szCs w:val="22"/>
        </w:rPr>
        <w:t>W przypadku Wykonawców wspólnie ubiegających się o udzielenie zamówienia, oświadczenia, o których mowa w Rozdziale X</w:t>
      </w:r>
      <w:r w:rsidR="00CF5DE3" w:rsidRPr="006B4AF1">
        <w:rPr>
          <w:rFonts w:ascii="Arial" w:hAnsi="Arial" w:cs="Arial"/>
          <w:sz w:val="22"/>
          <w:szCs w:val="22"/>
        </w:rPr>
        <w:t xml:space="preserve"> lit. A</w:t>
      </w:r>
      <w:r w:rsidRPr="006B4AF1">
        <w:rPr>
          <w:rFonts w:ascii="Arial" w:hAnsi="Arial" w:cs="Arial"/>
          <w:sz w:val="22"/>
          <w:szCs w:val="22"/>
        </w:rPr>
        <w:t xml:space="preserve"> </w:t>
      </w:r>
      <w:r w:rsidR="008A6BD5" w:rsidRPr="006B4AF1">
        <w:rPr>
          <w:rFonts w:ascii="Arial" w:hAnsi="Arial" w:cs="Arial"/>
          <w:sz w:val="22"/>
          <w:szCs w:val="22"/>
        </w:rPr>
        <w:t>ust.</w:t>
      </w:r>
      <w:r w:rsidR="00740FB7" w:rsidRPr="006B4AF1">
        <w:rPr>
          <w:rFonts w:ascii="Arial" w:hAnsi="Arial" w:cs="Arial"/>
          <w:sz w:val="22"/>
          <w:szCs w:val="22"/>
        </w:rPr>
        <w:t xml:space="preserve"> </w:t>
      </w:r>
      <w:r w:rsidRPr="006B4AF1">
        <w:rPr>
          <w:rFonts w:ascii="Arial" w:hAnsi="Arial" w:cs="Arial"/>
          <w:sz w:val="22"/>
          <w:szCs w:val="22"/>
        </w:rPr>
        <w:t>1 SWZ, składa każdy z Wykonawców.</w:t>
      </w:r>
    </w:p>
    <w:p w14:paraId="035F5D5A" w14:textId="77777777" w:rsidR="00B837DC" w:rsidRPr="006B4AF1" w:rsidRDefault="00C15E4E" w:rsidP="00524E7D">
      <w:pPr>
        <w:pStyle w:val="Akapitzlist"/>
        <w:numPr>
          <w:ilvl w:val="0"/>
          <w:numId w:val="8"/>
        </w:numPr>
        <w:tabs>
          <w:tab w:val="clear" w:pos="720"/>
        </w:tabs>
        <w:suppressAutoHyphens/>
        <w:spacing w:after="0" w:line="276" w:lineRule="auto"/>
        <w:ind w:left="567"/>
        <w:jc w:val="both"/>
        <w:textAlignment w:val="baseline"/>
        <w:rPr>
          <w:rFonts w:ascii="Arial" w:hAnsi="Arial" w:cs="Arial"/>
          <w:sz w:val="22"/>
          <w:szCs w:val="22"/>
        </w:rPr>
      </w:pPr>
      <w:r w:rsidRPr="006B4AF1">
        <w:rPr>
          <w:rFonts w:ascii="Arial" w:hAnsi="Arial" w:cs="Arial"/>
          <w:sz w:val="22"/>
          <w:szCs w:val="22"/>
        </w:rPr>
        <w:t>Oświadczenia i dokumenty potwierdzające brak podstaw do wykluczenia z postępowania składa każdy z Wykonawców wspólnie ubiegających się o zamówienie.</w:t>
      </w:r>
    </w:p>
    <w:p w14:paraId="2ABC0C08" w14:textId="6DD648B4" w:rsidR="00191F2D" w:rsidRPr="006B4AF1" w:rsidRDefault="00B837DC" w:rsidP="00524E7D">
      <w:pPr>
        <w:pStyle w:val="Akapitzlist"/>
        <w:numPr>
          <w:ilvl w:val="0"/>
          <w:numId w:val="8"/>
        </w:numPr>
        <w:tabs>
          <w:tab w:val="clear" w:pos="720"/>
        </w:tabs>
        <w:suppressAutoHyphens/>
        <w:spacing w:after="0" w:line="276" w:lineRule="auto"/>
        <w:ind w:left="567"/>
        <w:jc w:val="both"/>
        <w:textAlignment w:val="baseline"/>
        <w:rPr>
          <w:rFonts w:ascii="Arial" w:hAnsi="Arial" w:cs="Arial"/>
          <w:sz w:val="22"/>
          <w:szCs w:val="22"/>
        </w:rPr>
      </w:pPr>
      <w:r w:rsidRPr="006B4AF1">
        <w:rPr>
          <w:rFonts w:ascii="Arial" w:hAnsi="Arial" w:cs="Arial"/>
          <w:sz w:val="22"/>
          <w:szCs w:val="22"/>
        </w:rPr>
        <w:lastRenderedPageBreak/>
        <w:t>W przypadku gdy Wykonawcy wspólnie ubiegają się o udzielenie zamówienia</w:t>
      </w:r>
      <w:r w:rsidR="00B01AF8" w:rsidRPr="006B4AF1">
        <w:rPr>
          <w:rFonts w:ascii="Arial" w:hAnsi="Arial" w:cs="Arial"/>
          <w:sz w:val="22"/>
          <w:szCs w:val="22"/>
        </w:rPr>
        <w:t>,</w:t>
      </w:r>
      <w:r w:rsidRPr="006B4AF1">
        <w:rPr>
          <w:rFonts w:ascii="Arial" w:hAnsi="Arial" w:cs="Arial"/>
          <w:sz w:val="22"/>
          <w:szCs w:val="22"/>
        </w:rPr>
        <w:t xml:space="preserve"> dołączają do oferty </w:t>
      </w:r>
      <w:bookmarkStart w:id="2" w:name="_Hlk179968853"/>
      <w:r w:rsidRPr="006B4AF1">
        <w:rPr>
          <w:rFonts w:ascii="Arial" w:hAnsi="Arial" w:cs="Arial"/>
          <w:sz w:val="22"/>
          <w:szCs w:val="22"/>
        </w:rPr>
        <w:t xml:space="preserve">oświadczenie, z którego wynika, które </w:t>
      </w:r>
      <w:r w:rsidR="001063E7" w:rsidRPr="006B4AF1">
        <w:rPr>
          <w:rFonts w:ascii="Arial" w:hAnsi="Arial" w:cs="Arial"/>
          <w:sz w:val="22"/>
          <w:szCs w:val="22"/>
        </w:rPr>
        <w:t xml:space="preserve">dostawy lub </w:t>
      </w:r>
      <w:r w:rsidRPr="006B4AF1">
        <w:rPr>
          <w:rFonts w:ascii="Arial" w:hAnsi="Arial" w:cs="Arial"/>
          <w:sz w:val="22"/>
          <w:szCs w:val="22"/>
        </w:rPr>
        <w:t xml:space="preserve">usługi wykonają poszczególni Wykonawcy – zgodnie z </w:t>
      </w:r>
      <w:r w:rsidRPr="006B4AF1">
        <w:rPr>
          <w:rFonts w:ascii="Arial" w:hAnsi="Arial" w:cs="Arial"/>
          <w:b/>
          <w:bCs/>
          <w:sz w:val="22"/>
          <w:szCs w:val="22"/>
        </w:rPr>
        <w:t xml:space="preserve">załącznikiem nr </w:t>
      </w:r>
      <w:r w:rsidR="00F42ED3">
        <w:rPr>
          <w:rFonts w:ascii="Arial" w:hAnsi="Arial" w:cs="Arial"/>
          <w:b/>
          <w:bCs/>
          <w:sz w:val="22"/>
          <w:szCs w:val="22"/>
        </w:rPr>
        <w:t>3</w:t>
      </w:r>
      <w:r w:rsidR="001B0275" w:rsidRPr="006B4AF1">
        <w:rPr>
          <w:rFonts w:ascii="Arial" w:hAnsi="Arial" w:cs="Arial"/>
          <w:b/>
          <w:bCs/>
          <w:sz w:val="22"/>
          <w:szCs w:val="22"/>
        </w:rPr>
        <w:t xml:space="preserve"> do SWZ</w:t>
      </w:r>
      <w:r w:rsidR="001B0275" w:rsidRPr="006B4AF1">
        <w:rPr>
          <w:rFonts w:ascii="Arial" w:hAnsi="Arial" w:cs="Arial"/>
          <w:sz w:val="22"/>
          <w:szCs w:val="22"/>
        </w:rPr>
        <w:t>.</w:t>
      </w:r>
    </w:p>
    <w:bookmarkEnd w:id="2"/>
    <w:p w14:paraId="47186C00" w14:textId="77777777" w:rsidR="00DF21E6" w:rsidRPr="006B4AF1" w:rsidRDefault="00DF21E6" w:rsidP="00A742C5">
      <w:pPr>
        <w:spacing w:after="0" w:line="276" w:lineRule="auto"/>
        <w:rPr>
          <w:rFonts w:ascii="Arial" w:hAnsi="Arial" w:cs="Arial"/>
          <w:sz w:val="22"/>
          <w:szCs w:val="22"/>
        </w:rPr>
      </w:pPr>
    </w:p>
    <w:p w14:paraId="4E3D2FBD" w14:textId="77777777" w:rsidR="00C15E4E" w:rsidRPr="006B4AF1" w:rsidRDefault="00C15E4E" w:rsidP="009D0F55">
      <w:pPr>
        <w:spacing w:after="120" w:line="276" w:lineRule="auto"/>
        <w:jc w:val="both"/>
        <w:outlineLvl w:val="1"/>
        <w:rPr>
          <w:rFonts w:ascii="Arial" w:hAnsi="Arial" w:cs="Arial"/>
          <w:b/>
          <w:sz w:val="22"/>
          <w:szCs w:val="22"/>
        </w:rPr>
      </w:pPr>
      <w:r w:rsidRPr="006B4AF1">
        <w:rPr>
          <w:rFonts w:ascii="Arial" w:hAnsi="Arial" w:cs="Arial"/>
          <w:b/>
          <w:sz w:val="22"/>
          <w:szCs w:val="22"/>
        </w:rPr>
        <w:t>ROZDZIAŁ X: PODMIOTOWE ŚRODKI DOWODOWE. OŚWIADCZENIA I DOKUMENTY, JAKIE ZOBOWIĄZANI SĄ DOSTARCZYĆ WYKONAWCY W CELU POTWIERDZENIA SPEŁNIANIA WARUNKÓW UDZIAŁU W POSTĘPOWANIU ORAZ WYKAZANIA BRAKU PODSTAW WYKLUCZENIA</w:t>
      </w:r>
    </w:p>
    <w:p w14:paraId="6DF3E8A1" w14:textId="74649723" w:rsidR="00954A21" w:rsidRPr="006B4AF1" w:rsidRDefault="00954A21" w:rsidP="00A742C5">
      <w:pPr>
        <w:spacing w:after="0" w:line="276" w:lineRule="auto"/>
        <w:jc w:val="both"/>
        <w:outlineLvl w:val="1"/>
        <w:rPr>
          <w:rFonts w:ascii="Arial" w:hAnsi="Arial" w:cs="Arial"/>
          <w:b/>
          <w:sz w:val="22"/>
          <w:szCs w:val="22"/>
        </w:rPr>
      </w:pPr>
      <w:r w:rsidRPr="006B4AF1">
        <w:rPr>
          <w:rFonts w:ascii="Arial" w:hAnsi="Arial" w:cs="Arial"/>
          <w:b/>
          <w:sz w:val="22"/>
          <w:szCs w:val="22"/>
        </w:rPr>
        <w:t>A.</w:t>
      </w:r>
    </w:p>
    <w:p w14:paraId="0727A5D8" w14:textId="63424C34" w:rsidR="00C15E4E" w:rsidRPr="006B4AF1" w:rsidRDefault="00C15E4E" w:rsidP="00524E7D">
      <w:pPr>
        <w:pStyle w:val="Akapitzlist"/>
        <w:numPr>
          <w:ilvl w:val="0"/>
          <w:numId w:val="9"/>
        </w:numPr>
        <w:suppressAutoHyphens/>
        <w:spacing w:after="0" w:line="276" w:lineRule="auto"/>
        <w:jc w:val="both"/>
        <w:textAlignment w:val="baseline"/>
        <w:rPr>
          <w:rFonts w:ascii="Arial" w:hAnsi="Arial" w:cs="Arial"/>
          <w:sz w:val="22"/>
          <w:szCs w:val="22"/>
        </w:rPr>
      </w:pPr>
      <w:r w:rsidRPr="006B4AF1">
        <w:rPr>
          <w:rFonts w:ascii="Arial" w:hAnsi="Arial" w:cs="Arial"/>
          <w:sz w:val="22"/>
          <w:szCs w:val="22"/>
        </w:rPr>
        <w:t>Do oferty Wykonawca zobowiązany jest dołączyć aktualne na dzień składania ofert oświadczenie o braku podstaw do wykluczenia</w:t>
      </w:r>
      <w:r w:rsidR="00954F52" w:rsidRPr="006B4AF1">
        <w:rPr>
          <w:rFonts w:ascii="Arial" w:hAnsi="Arial" w:cs="Arial"/>
          <w:sz w:val="22"/>
          <w:szCs w:val="22"/>
        </w:rPr>
        <w:t xml:space="preserve"> z postępowania i spełnianiu warunków udziału w postępowaniu</w:t>
      </w:r>
      <w:r w:rsidRPr="006B4AF1">
        <w:rPr>
          <w:rFonts w:ascii="Arial" w:hAnsi="Arial" w:cs="Arial"/>
          <w:sz w:val="22"/>
          <w:szCs w:val="22"/>
        </w:rPr>
        <w:t xml:space="preserve"> - zgodnie z </w:t>
      </w:r>
      <w:r w:rsidRPr="006B4AF1">
        <w:rPr>
          <w:rFonts w:ascii="Arial" w:hAnsi="Arial" w:cs="Arial"/>
          <w:b/>
          <w:bCs/>
          <w:sz w:val="22"/>
          <w:szCs w:val="22"/>
        </w:rPr>
        <w:t xml:space="preserve">załącznikiem nr </w:t>
      </w:r>
      <w:r w:rsidR="00984A75" w:rsidRPr="006B4AF1">
        <w:rPr>
          <w:rFonts w:ascii="Arial" w:hAnsi="Arial" w:cs="Arial"/>
          <w:b/>
          <w:bCs/>
          <w:sz w:val="22"/>
          <w:szCs w:val="22"/>
        </w:rPr>
        <w:t>2</w:t>
      </w:r>
      <w:r w:rsidRPr="006B4AF1">
        <w:rPr>
          <w:rFonts w:ascii="Arial" w:hAnsi="Arial" w:cs="Arial"/>
          <w:b/>
          <w:bCs/>
          <w:sz w:val="22"/>
          <w:szCs w:val="22"/>
        </w:rPr>
        <w:t xml:space="preserve"> do SWZ</w:t>
      </w:r>
      <w:r w:rsidRPr="006B4AF1">
        <w:rPr>
          <w:rFonts w:ascii="Arial" w:hAnsi="Arial" w:cs="Arial"/>
          <w:sz w:val="22"/>
          <w:szCs w:val="22"/>
        </w:rPr>
        <w:t>.</w:t>
      </w:r>
    </w:p>
    <w:p w14:paraId="1711FD8D" w14:textId="3987C3AA" w:rsidR="00C15E4E" w:rsidRPr="006B4AF1" w:rsidRDefault="00C15E4E" w:rsidP="00524E7D">
      <w:pPr>
        <w:pStyle w:val="Akapitzlist"/>
        <w:numPr>
          <w:ilvl w:val="0"/>
          <w:numId w:val="9"/>
        </w:numPr>
        <w:suppressAutoHyphens/>
        <w:spacing w:after="0" w:line="276" w:lineRule="auto"/>
        <w:jc w:val="both"/>
        <w:textAlignment w:val="baseline"/>
        <w:rPr>
          <w:rFonts w:ascii="Arial" w:hAnsi="Arial" w:cs="Arial"/>
          <w:sz w:val="22"/>
          <w:szCs w:val="22"/>
        </w:rPr>
      </w:pPr>
      <w:r w:rsidRPr="006B4AF1">
        <w:rPr>
          <w:rFonts w:ascii="Arial" w:hAnsi="Arial" w:cs="Arial"/>
          <w:sz w:val="22"/>
          <w:szCs w:val="22"/>
        </w:rPr>
        <w:t xml:space="preserve">Informacje zawarte w oświadczeniu, o którym mowa w </w:t>
      </w:r>
      <w:r w:rsidR="008A6BD5" w:rsidRPr="006B4AF1">
        <w:rPr>
          <w:rFonts w:ascii="Arial" w:hAnsi="Arial" w:cs="Arial"/>
          <w:sz w:val="22"/>
          <w:szCs w:val="22"/>
        </w:rPr>
        <w:t>ust.</w:t>
      </w:r>
      <w:r w:rsidRPr="006B4AF1">
        <w:rPr>
          <w:rFonts w:ascii="Arial" w:hAnsi="Arial" w:cs="Arial"/>
          <w:sz w:val="22"/>
          <w:szCs w:val="22"/>
        </w:rPr>
        <w:t xml:space="preserve"> 1 stanowią wstępne potwierdzenie, że Wykonawca nie podlega wykluczeniu</w:t>
      </w:r>
      <w:r w:rsidR="00954F52" w:rsidRPr="006B4AF1">
        <w:rPr>
          <w:rFonts w:ascii="Arial" w:hAnsi="Arial" w:cs="Arial"/>
          <w:sz w:val="22"/>
          <w:szCs w:val="22"/>
        </w:rPr>
        <w:t xml:space="preserve"> i spełnia warunki udziału w postępowaniu.</w:t>
      </w:r>
    </w:p>
    <w:p w14:paraId="2838D8E6" w14:textId="3AEC3B8E" w:rsidR="00C15E4E" w:rsidRPr="006B4AF1" w:rsidRDefault="00C15E4E" w:rsidP="00524E7D">
      <w:pPr>
        <w:pStyle w:val="Akapitzlist"/>
        <w:numPr>
          <w:ilvl w:val="0"/>
          <w:numId w:val="9"/>
        </w:numPr>
        <w:suppressAutoHyphens/>
        <w:spacing w:after="0" w:line="276" w:lineRule="auto"/>
        <w:jc w:val="both"/>
        <w:textAlignment w:val="baseline"/>
        <w:rPr>
          <w:rFonts w:ascii="Arial" w:hAnsi="Arial" w:cs="Arial"/>
          <w:sz w:val="22"/>
          <w:szCs w:val="22"/>
        </w:rPr>
      </w:pPr>
      <w:r w:rsidRPr="006B4AF1">
        <w:rPr>
          <w:rFonts w:ascii="Arial" w:hAnsi="Arial" w:cs="Arial"/>
          <w:sz w:val="22"/>
          <w:szCs w:val="22"/>
        </w:rPr>
        <w:t xml:space="preserve">W przypadku wspólnego ubiegania się o zamówienie przez Wykonawców oświadczenie, o którym mowa w </w:t>
      </w:r>
      <w:r w:rsidR="008A6BD5" w:rsidRPr="006B4AF1">
        <w:rPr>
          <w:rFonts w:ascii="Arial" w:hAnsi="Arial" w:cs="Arial"/>
          <w:sz w:val="22"/>
          <w:szCs w:val="22"/>
        </w:rPr>
        <w:t xml:space="preserve">ust. </w:t>
      </w:r>
      <w:r w:rsidRPr="006B4AF1">
        <w:rPr>
          <w:rFonts w:ascii="Arial" w:hAnsi="Arial" w:cs="Arial"/>
          <w:sz w:val="22"/>
          <w:szCs w:val="22"/>
        </w:rPr>
        <w:t>1 składa każdy z Wykonawców wspólnie ubiegających się o zamówienie.</w:t>
      </w:r>
    </w:p>
    <w:p w14:paraId="748EE415" w14:textId="4EEC1FC2" w:rsidR="00257EF4" w:rsidRPr="00F42ED3" w:rsidRDefault="00C15E4E" w:rsidP="00F42ED3">
      <w:pPr>
        <w:pStyle w:val="Akapitzlist"/>
        <w:numPr>
          <w:ilvl w:val="0"/>
          <w:numId w:val="9"/>
        </w:numPr>
        <w:suppressAutoHyphens/>
        <w:spacing w:after="0" w:line="276" w:lineRule="auto"/>
        <w:jc w:val="both"/>
        <w:textAlignment w:val="baseline"/>
        <w:rPr>
          <w:rFonts w:ascii="Arial" w:hAnsi="Arial" w:cs="Arial"/>
          <w:sz w:val="22"/>
          <w:szCs w:val="22"/>
        </w:rPr>
      </w:pPr>
      <w:r w:rsidRPr="006B4AF1">
        <w:rPr>
          <w:rFonts w:ascii="Arial" w:hAnsi="Arial" w:cs="Arial"/>
          <w:sz w:val="22"/>
          <w:szCs w:val="22"/>
        </w:rPr>
        <w:t xml:space="preserve">W zakresie nieuregulowanym ustawą </w:t>
      </w:r>
      <w:proofErr w:type="spellStart"/>
      <w:r w:rsidRPr="006B4AF1">
        <w:rPr>
          <w:rFonts w:ascii="Arial" w:hAnsi="Arial" w:cs="Arial"/>
          <w:sz w:val="22"/>
          <w:szCs w:val="22"/>
        </w:rPr>
        <w:t>P</w:t>
      </w:r>
      <w:r w:rsidR="00740FB7" w:rsidRPr="006B4AF1">
        <w:rPr>
          <w:rFonts w:ascii="Arial" w:hAnsi="Arial" w:cs="Arial"/>
          <w:sz w:val="22"/>
          <w:szCs w:val="22"/>
        </w:rPr>
        <w:t>zp</w:t>
      </w:r>
      <w:proofErr w:type="spellEnd"/>
      <w:r w:rsidRPr="006B4AF1">
        <w:rPr>
          <w:rFonts w:ascii="Arial" w:hAnsi="Arial" w:cs="Arial"/>
          <w:sz w:val="22"/>
          <w:szCs w:val="22"/>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t>
      </w:r>
      <w:r w:rsidR="00740FB7" w:rsidRPr="006B4AF1">
        <w:rPr>
          <w:rFonts w:ascii="Arial" w:hAnsi="Arial" w:cs="Arial"/>
          <w:sz w:val="22"/>
          <w:szCs w:val="22"/>
        </w:rPr>
        <w:br/>
      </w:r>
      <w:r w:rsidRPr="006B4AF1">
        <w:rPr>
          <w:rFonts w:ascii="Arial" w:hAnsi="Arial" w:cs="Arial"/>
          <w:sz w:val="22"/>
          <w:szCs w:val="22"/>
        </w:rPr>
        <w:t>w postępowaniu o udzielenie zamówienia publicznego lub konkursie.</w:t>
      </w:r>
    </w:p>
    <w:p w14:paraId="1697FB9D" w14:textId="77777777" w:rsidR="00984A75" w:rsidRDefault="00984A75" w:rsidP="00FE600D">
      <w:pPr>
        <w:spacing w:after="0" w:line="276" w:lineRule="auto"/>
        <w:jc w:val="both"/>
        <w:rPr>
          <w:rFonts w:ascii="Arial" w:hAnsi="Arial" w:cs="Arial"/>
          <w:sz w:val="22"/>
          <w:szCs w:val="22"/>
        </w:rPr>
      </w:pPr>
    </w:p>
    <w:p w14:paraId="0A5D9F9F" w14:textId="77777777" w:rsidR="007A1308" w:rsidRPr="007A1308" w:rsidRDefault="007A1308" w:rsidP="007A1308">
      <w:pPr>
        <w:spacing w:after="0" w:line="276" w:lineRule="auto"/>
        <w:jc w:val="both"/>
        <w:rPr>
          <w:rFonts w:ascii="Arial" w:hAnsi="Arial" w:cs="Arial"/>
          <w:b/>
          <w:sz w:val="22"/>
          <w:szCs w:val="22"/>
        </w:rPr>
      </w:pPr>
      <w:r w:rsidRPr="007A1308">
        <w:rPr>
          <w:rFonts w:ascii="Arial" w:hAnsi="Arial" w:cs="Arial"/>
          <w:b/>
          <w:sz w:val="22"/>
          <w:szCs w:val="22"/>
        </w:rPr>
        <w:t>B. Podmiotowe środki dowodowe</w:t>
      </w:r>
    </w:p>
    <w:p w14:paraId="44C14152" w14:textId="77777777" w:rsidR="007A1308" w:rsidRPr="007A1308" w:rsidRDefault="007A1308" w:rsidP="007A1308">
      <w:pPr>
        <w:spacing w:after="0" w:line="276" w:lineRule="auto"/>
        <w:ind w:left="708"/>
        <w:jc w:val="both"/>
        <w:rPr>
          <w:rFonts w:ascii="Arial" w:hAnsi="Arial" w:cs="Arial"/>
          <w:sz w:val="22"/>
          <w:szCs w:val="22"/>
        </w:rPr>
      </w:pPr>
      <w:r w:rsidRPr="007A1308">
        <w:rPr>
          <w:rFonts w:ascii="Arial" w:hAnsi="Arial" w:cs="Arial"/>
          <w:sz w:val="22"/>
          <w:szCs w:val="22"/>
        </w:rPr>
        <w:t xml:space="preserve">Zgodnie z art. 274 ust. 1 </w:t>
      </w:r>
      <w:proofErr w:type="spellStart"/>
      <w:r w:rsidRPr="007A1308">
        <w:rPr>
          <w:rFonts w:ascii="Arial" w:hAnsi="Arial" w:cs="Arial"/>
          <w:sz w:val="22"/>
          <w:szCs w:val="22"/>
        </w:rPr>
        <w:t>Pzp</w:t>
      </w:r>
      <w:proofErr w:type="spellEnd"/>
      <w:r w:rsidRPr="007A1308">
        <w:rPr>
          <w:rFonts w:ascii="Arial" w:hAnsi="Arial" w:cs="Arial"/>
          <w:sz w:val="22"/>
          <w:szCs w:val="22"/>
        </w:rPr>
        <w:t xml:space="preserve"> Zamawiający przed wyborem najkorzystniejszej oferty wezwie wykonawcę, którego oferta została najwyżej oceniona, do złożenia w wyznaczonym terminie, nie krótszym niż 5 dni, aktualnych na dzień złożenia podmiotowych środków dowodowych, tj.:</w:t>
      </w:r>
    </w:p>
    <w:p w14:paraId="44F3C739" w14:textId="77777777" w:rsidR="007A1308" w:rsidRPr="007A1308" w:rsidRDefault="007A1308" w:rsidP="007A1308">
      <w:pPr>
        <w:spacing w:after="0" w:line="276" w:lineRule="auto"/>
        <w:ind w:left="708"/>
        <w:jc w:val="both"/>
        <w:rPr>
          <w:rFonts w:ascii="Arial" w:hAnsi="Arial" w:cs="Arial"/>
          <w:sz w:val="22"/>
          <w:szCs w:val="22"/>
        </w:rPr>
      </w:pPr>
      <w:r w:rsidRPr="007A1308">
        <w:rPr>
          <w:rFonts w:ascii="Arial" w:hAnsi="Arial" w:cs="Arial"/>
          <w:sz w:val="22"/>
          <w:szCs w:val="22"/>
        </w:rPr>
        <w:t xml:space="preserve">- </w:t>
      </w:r>
      <w:r w:rsidRPr="007A1308">
        <w:rPr>
          <w:rFonts w:ascii="Arial" w:hAnsi="Arial" w:cs="Arial"/>
          <w:b/>
          <w:bCs/>
          <w:sz w:val="22"/>
          <w:szCs w:val="22"/>
        </w:rPr>
        <w:t>wykazu dostaw,</w:t>
      </w:r>
      <w:r w:rsidRPr="007A1308">
        <w:rPr>
          <w:rFonts w:ascii="Arial" w:hAnsi="Arial" w:cs="Arial"/>
          <w:sz w:val="22"/>
          <w:szCs w:val="22"/>
        </w:rPr>
        <w:t xml:space="preserve"> a w przypadku świadczeń powtarzających się lub ciągłych również wykonywanych, w okresie ostatnich 3 lat, a jeżeli okres prowadzenia działalności jest krótszy – w tym okresie, wraz z podaniem ich wartości, przedmiotu, dat wykonania i podmiotów, na rzecz których dostawy i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 wzór stanowi </w:t>
      </w:r>
      <w:r w:rsidRPr="007A1308">
        <w:rPr>
          <w:rFonts w:ascii="Arial" w:hAnsi="Arial" w:cs="Arial"/>
          <w:b/>
          <w:bCs/>
          <w:sz w:val="22"/>
          <w:szCs w:val="22"/>
        </w:rPr>
        <w:t>załącznik nr 6 do SWZ.</w:t>
      </w:r>
    </w:p>
    <w:p w14:paraId="7881FC22" w14:textId="77777777" w:rsidR="007A1308" w:rsidRDefault="007A1308" w:rsidP="00FE600D">
      <w:pPr>
        <w:spacing w:after="0" w:line="276" w:lineRule="auto"/>
        <w:jc w:val="both"/>
        <w:rPr>
          <w:rFonts w:ascii="Arial" w:hAnsi="Arial" w:cs="Arial"/>
          <w:sz w:val="22"/>
          <w:szCs w:val="22"/>
        </w:rPr>
      </w:pPr>
    </w:p>
    <w:p w14:paraId="5820D565" w14:textId="77777777" w:rsidR="007A1308" w:rsidRPr="006B4AF1" w:rsidRDefault="007A1308" w:rsidP="00FE600D">
      <w:pPr>
        <w:spacing w:after="0" w:line="276" w:lineRule="auto"/>
        <w:jc w:val="both"/>
        <w:rPr>
          <w:rFonts w:ascii="Arial" w:hAnsi="Arial" w:cs="Arial"/>
          <w:sz w:val="22"/>
          <w:szCs w:val="22"/>
        </w:rPr>
      </w:pPr>
    </w:p>
    <w:p w14:paraId="42A1B4FC" w14:textId="77777777" w:rsidR="00C15E4E" w:rsidRPr="006B4AF1" w:rsidRDefault="00C15E4E" w:rsidP="009D0F55">
      <w:pPr>
        <w:spacing w:after="120" w:line="276" w:lineRule="auto"/>
        <w:jc w:val="both"/>
        <w:outlineLvl w:val="1"/>
        <w:rPr>
          <w:rFonts w:ascii="Arial" w:hAnsi="Arial" w:cs="Arial"/>
          <w:b/>
          <w:sz w:val="22"/>
          <w:szCs w:val="22"/>
        </w:rPr>
      </w:pPr>
      <w:r w:rsidRPr="006B4AF1">
        <w:rPr>
          <w:rFonts w:ascii="Arial" w:hAnsi="Arial" w:cs="Arial"/>
          <w:b/>
          <w:sz w:val="22"/>
          <w:szCs w:val="22"/>
        </w:rPr>
        <w:t>ROZDZIAŁ XI: INFORMACJA O PRZEDMIOTOWYCH ŚRODKACH DOWODOWYCH</w:t>
      </w:r>
    </w:p>
    <w:p w14:paraId="28BFFCF9" w14:textId="69B515CA" w:rsidR="009A7A25" w:rsidRPr="006B4AF1" w:rsidRDefault="00C15E4E" w:rsidP="00A742C5">
      <w:pPr>
        <w:spacing w:after="0" w:line="276" w:lineRule="auto"/>
        <w:jc w:val="both"/>
        <w:rPr>
          <w:rFonts w:ascii="Arial" w:hAnsi="Arial" w:cs="Arial"/>
          <w:sz w:val="22"/>
          <w:szCs w:val="22"/>
        </w:rPr>
      </w:pPr>
      <w:r w:rsidRPr="006B4AF1">
        <w:rPr>
          <w:rFonts w:ascii="Arial" w:hAnsi="Arial" w:cs="Arial"/>
          <w:sz w:val="22"/>
          <w:szCs w:val="22"/>
        </w:rPr>
        <w:t>Zamawiający nie żąda złożenia przedmiotowych środków dowodowych.</w:t>
      </w:r>
    </w:p>
    <w:p w14:paraId="2E7BB19A" w14:textId="77777777" w:rsidR="009A7A25" w:rsidRPr="006B4AF1" w:rsidRDefault="009A7A25" w:rsidP="00A742C5">
      <w:pPr>
        <w:spacing w:after="0" w:line="276" w:lineRule="auto"/>
        <w:rPr>
          <w:rFonts w:ascii="Arial" w:hAnsi="Arial" w:cs="Arial"/>
          <w:sz w:val="22"/>
          <w:szCs w:val="22"/>
        </w:rPr>
      </w:pPr>
    </w:p>
    <w:p w14:paraId="4B5A87F2" w14:textId="77777777" w:rsidR="00155CBC" w:rsidRPr="006B4AF1" w:rsidRDefault="00155CBC" w:rsidP="00AF4951">
      <w:pPr>
        <w:spacing w:after="60" w:line="276" w:lineRule="auto"/>
        <w:rPr>
          <w:rFonts w:ascii="Arial" w:hAnsi="Arial" w:cs="Arial"/>
          <w:b/>
          <w:sz w:val="22"/>
          <w:szCs w:val="22"/>
          <w:u w:val="single"/>
        </w:rPr>
      </w:pPr>
      <w:r w:rsidRPr="006B4AF1">
        <w:rPr>
          <w:rFonts w:ascii="Arial" w:hAnsi="Arial" w:cs="Arial"/>
          <w:b/>
          <w:sz w:val="22"/>
          <w:szCs w:val="22"/>
        </w:rPr>
        <w:t>ROZDZIAŁ XII: WYKAZ WYMAGANYCH DOKUMENTÓW SKŁADANYCH WRAZ Z OFERTĄ</w:t>
      </w:r>
    </w:p>
    <w:p w14:paraId="5A9C6B72" w14:textId="77777777" w:rsidR="00155CBC" w:rsidRPr="006B4AF1" w:rsidRDefault="00155CBC" w:rsidP="00A742C5">
      <w:pPr>
        <w:spacing w:after="0" w:line="276" w:lineRule="auto"/>
        <w:contextualSpacing/>
        <w:rPr>
          <w:rFonts w:ascii="Arial" w:hAnsi="Arial" w:cs="Arial"/>
          <w:sz w:val="22"/>
          <w:szCs w:val="22"/>
        </w:rPr>
      </w:pPr>
      <w:r w:rsidRPr="006B4AF1">
        <w:rPr>
          <w:rFonts w:ascii="Arial" w:hAnsi="Arial" w:cs="Arial"/>
          <w:sz w:val="22"/>
          <w:szCs w:val="22"/>
        </w:rPr>
        <w:lastRenderedPageBreak/>
        <w:t>Wykonawca składając ofertę zobowiązany jest złożyć za pośrednictwem Platformy podpisane przez osoby uprawnione kwalifikowanym podpisem elektronicznym lub podpisem osobistym lub podpisem zaufanym następujące dokumenty:</w:t>
      </w:r>
    </w:p>
    <w:p w14:paraId="3DD2C9E9" w14:textId="709C49B8" w:rsidR="00155CBC" w:rsidRPr="006B4AF1" w:rsidRDefault="00155CBC" w:rsidP="00524E7D">
      <w:pPr>
        <w:pStyle w:val="Akapitzlist"/>
        <w:numPr>
          <w:ilvl w:val="0"/>
          <w:numId w:val="10"/>
        </w:numPr>
        <w:suppressAutoHyphens/>
        <w:spacing w:after="0" w:line="276" w:lineRule="auto"/>
        <w:jc w:val="both"/>
        <w:rPr>
          <w:rFonts w:ascii="Arial" w:hAnsi="Arial" w:cs="Arial"/>
          <w:sz w:val="22"/>
          <w:szCs w:val="22"/>
        </w:rPr>
      </w:pPr>
      <w:r w:rsidRPr="006B4AF1">
        <w:rPr>
          <w:rFonts w:ascii="Arial" w:hAnsi="Arial" w:cs="Arial"/>
          <w:sz w:val="22"/>
          <w:szCs w:val="22"/>
        </w:rPr>
        <w:t xml:space="preserve">Formularz </w:t>
      </w:r>
      <w:r w:rsidR="008A6BD5" w:rsidRPr="006B4AF1">
        <w:rPr>
          <w:rFonts w:ascii="Arial" w:hAnsi="Arial" w:cs="Arial"/>
          <w:sz w:val="22"/>
          <w:szCs w:val="22"/>
        </w:rPr>
        <w:t>Ofertowy</w:t>
      </w:r>
      <w:r w:rsidRPr="006B4AF1">
        <w:rPr>
          <w:rFonts w:ascii="Arial" w:hAnsi="Arial" w:cs="Arial"/>
          <w:sz w:val="22"/>
          <w:szCs w:val="22"/>
        </w:rPr>
        <w:t xml:space="preserve"> - </w:t>
      </w:r>
      <w:r w:rsidRPr="006B4AF1">
        <w:rPr>
          <w:rFonts w:ascii="Arial" w:hAnsi="Arial" w:cs="Arial"/>
          <w:b/>
          <w:bCs/>
          <w:sz w:val="22"/>
          <w:szCs w:val="22"/>
        </w:rPr>
        <w:t>załącznik nr 1</w:t>
      </w:r>
      <w:r w:rsidR="00740FB7" w:rsidRPr="006B4AF1">
        <w:rPr>
          <w:rFonts w:ascii="Arial" w:hAnsi="Arial" w:cs="Arial"/>
          <w:b/>
          <w:bCs/>
          <w:sz w:val="22"/>
          <w:szCs w:val="22"/>
        </w:rPr>
        <w:t xml:space="preserve"> do SWZ</w:t>
      </w:r>
      <w:r w:rsidRPr="006B4AF1">
        <w:rPr>
          <w:rFonts w:ascii="Arial" w:hAnsi="Arial" w:cs="Arial"/>
          <w:b/>
          <w:bCs/>
          <w:sz w:val="22"/>
          <w:szCs w:val="22"/>
        </w:rPr>
        <w:t>.</w:t>
      </w:r>
    </w:p>
    <w:p w14:paraId="025F8406" w14:textId="338AC630" w:rsidR="005527EA" w:rsidRPr="006B4AF1" w:rsidRDefault="00155CBC" w:rsidP="00524E7D">
      <w:pPr>
        <w:pStyle w:val="Akapitzlist"/>
        <w:numPr>
          <w:ilvl w:val="0"/>
          <w:numId w:val="10"/>
        </w:numPr>
        <w:suppressAutoHyphens/>
        <w:spacing w:after="0" w:line="276" w:lineRule="auto"/>
        <w:jc w:val="both"/>
        <w:rPr>
          <w:rFonts w:ascii="Arial" w:hAnsi="Arial" w:cs="Arial"/>
          <w:sz w:val="22"/>
          <w:szCs w:val="22"/>
        </w:rPr>
      </w:pPr>
      <w:r w:rsidRPr="006B4AF1">
        <w:rPr>
          <w:rFonts w:ascii="Arial" w:hAnsi="Arial" w:cs="Arial"/>
          <w:sz w:val="22"/>
          <w:szCs w:val="22"/>
        </w:rPr>
        <w:t xml:space="preserve">Dokumenty wskazane w </w:t>
      </w:r>
      <w:r w:rsidR="00254E48" w:rsidRPr="006B4AF1">
        <w:rPr>
          <w:rFonts w:ascii="Arial" w:hAnsi="Arial" w:cs="Arial"/>
          <w:sz w:val="22"/>
          <w:szCs w:val="22"/>
        </w:rPr>
        <w:t>R</w:t>
      </w:r>
      <w:r w:rsidRPr="006B4AF1">
        <w:rPr>
          <w:rFonts w:ascii="Arial" w:hAnsi="Arial" w:cs="Arial"/>
          <w:sz w:val="22"/>
          <w:szCs w:val="22"/>
        </w:rPr>
        <w:t xml:space="preserve">ozdziale X </w:t>
      </w:r>
      <w:r w:rsidR="00200B9B" w:rsidRPr="006B4AF1">
        <w:rPr>
          <w:rFonts w:ascii="Arial" w:hAnsi="Arial" w:cs="Arial"/>
          <w:sz w:val="22"/>
          <w:szCs w:val="22"/>
        </w:rPr>
        <w:t xml:space="preserve">lit. </w:t>
      </w:r>
      <w:r w:rsidRPr="006B4AF1">
        <w:rPr>
          <w:rFonts w:ascii="Arial" w:hAnsi="Arial" w:cs="Arial"/>
          <w:sz w:val="22"/>
          <w:szCs w:val="22"/>
        </w:rPr>
        <w:t xml:space="preserve">A </w:t>
      </w:r>
      <w:r w:rsidR="008A6BD5" w:rsidRPr="006B4AF1">
        <w:rPr>
          <w:rFonts w:ascii="Arial" w:hAnsi="Arial" w:cs="Arial"/>
          <w:sz w:val="22"/>
          <w:szCs w:val="22"/>
        </w:rPr>
        <w:t>ust.</w:t>
      </w:r>
      <w:r w:rsidRPr="006B4AF1">
        <w:rPr>
          <w:rFonts w:ascii="Arial" w:hAnsi="Arial" w:cs="Arial"/>
          <w:sz w:val="22"/>
          <w:szCs w:val="22"/>
        </w:rPr>
        <w:t xml:space="preserve"> 1 - Wstępne oświadczenie - </w:t>
      </w:r>
      <w:r w:rsidRPr="006B4AF1">
        <w:rPr>
          <w:rFonts w:ascii="Arial" w:hAnsi="Arial" w:cs="Arial"/>
          <w:b/>
          <w:bCs/>
          <w:sz w:val="22"/>
          <w:szCs w:val="22"/>
        </w:rPr>
        <w:t xml:space="preserve">załącznik nr </w:t>
      </w:r>
      <w:r w:rsidR="005527EA" w:rsidRPr="006B4AF1">
        <w:rPr>
          <w:rFonts w:ascii="Arial" w:hAnsi="Arial" w:cs="Arial"/>
          <w:b/>
          <w:bCs/>
          <w:sz w:val="22"/>
          <w:szCs w:val="22"/>
        </w:rPr>
        <w:t>2</w:t>
      </w:r>
      <w:r w:rsidR="00954A21" w:rsidRPr="006B4AF1">
        <w:rPr>
          <w:rFonts w:ascii="Arial" w:hAnsi="Arial" w:cs="Arial"/>
          <w:b/>
          <w:bCs/>
          <w:sz w:val="22"/>
          <w:szCs w:val="22"/>
        </w:rPr>
        <w:t xml:space="preserve"> </w:t>
      </w:r>
      <w:r w:rsidRPr="006B4AF1">
        <w:rPr>
          <w:rFonts w:ascii="Arial" w:hAnsi="Arial" w:cs="Arial"/>
          <w:b/>
          <w:bCs/>
          <w:sz w:val="22"/>
          <w:szCs w:val="22"/>
        </w:rPr>
        <w:t>do SWZ</w:t>
      </w:r>
      <w:r w:rsidRPr="006B4AF1">
        <w:rPr>
          <w:rFonts w:ascii="Arial" w:hAnsi="Arial" w:cs="Arial"/>
          <w:sz w:val="22"/>
          <w:szCs w:val="22"/>
        </w:rPr>
        <w:t>.</w:t>
      </w:r>
    </w:p>
    <w:p w14:paraId="23285C4E" w14:textId="28035CB6" w:rsidR="007A1308" w:rsidRPr="007A1308" w:rsidRDefault="007A1308" w:rsidP="007A1308">
      <w:pPr>
        <w:pStyle w:val="Akapitzlist"/>
        <w:numPr>
          <w:ilvl w:val="0"/>
          <w:numId w:val="10"/>
        </w:numPr>
        <w:rPr>
          <w:rFonts w:ascii="Arial" w:hAnsi="Arial" w:cs="Arial"/>
          <w:sz w:val="22"/>
          <w:szCs w:val="22"/>
        </w:rPr>
      </w:pPr>
      <w:r>
        <w:rPr>
          <w:rFonts w:ascii="Arial" w:hAnsi="Arial" w:cs="Arial"/>
          <w:sz w:val="22"/>
          <w:szCs w:val="22"/>
        </w:rPr>
        <w:t>Zobowiązanie</w:t>
      </w:r>
      <w:r w:rsidRPr="007A1308">
        <w:rPr>
          <w:rFonts w:ascii="Arial" w:hAnsi="Arial" w:cs="Arial"/>
          <w:sz w:val="22"/>
          <w:szCs w:val="22"/>
        </w:rPr>
        <w:t xml:space="preserve"> podmiotu udostępniającego zasoby – </w:t>
      </w:r>
      <w:r w:rsidRPr="007A1308">
        <w:rPr>
          <w:rFonts w:ascii="Arial" w:hAnsi="Arial" w:cs="Arial"/>
          <w:b/>
          <w:bCs/>
          <w:sz w:val="22"/>
          <w:szCs w:val="22"/>
        </w:rPr>
        <w:t>załącznik nr 7 do SWZ</w:t>
      </w:r>
      <w:r w:rsidRPr="007A1308">
        <w:rPr>
          <w:rFonts w:ascii="Arial" w:hAnsi="Arial" w:cs="Arial"/>
          <w:sz w:val="22"/>
          <w:szCs w:val="22"/>
        </w:rPr>
        <w:t xml:space="preserve"> (jeśli dotyczy).</w:t>
      </w:r>
    </w:p>
    <w:p w14:paraId="0C043310" w14:textId="13C4C749" w:rsidR="007A1308" w:rsidRPr="007A1308" w:rsidRDefault="007A1308" w:rsidP="007A1308">
      <w:pPr>
        <w:pStyle w:val="Akapitzlist"/>
        <w:numPr>
          <w:ilvl w:val="0"/>
          <w:numId w:val="10"/>
        </w:numPr>
        <w:rPr>
          <w:rFonts w:ascii="Arial" w:hAnsi="Arial" w:cs="Arial"/>
          <w:sz w:val="22"/>
          <w:szCs w:val="22"/>
        </w:rPr>
      </w:pPr>
      <w:r w:rsidRPr="007A1308">
        <w:rPr>
          <w:rFonts w:ascii="Arial" w:hAnsi="Arial" w:cs="Arial"/>
          <w:sz w:val="22"/>
          <w:szCs w:val="22"/>
        </w:rPr>
        <w:t xml:space="preserve">Oświadczenie podmiotu udostępniającego zasoby – </w:t>
      </w:r>
      <w:r w:rsidRPr="008B2FBF">
        <w:rPr>
          <w:rFonts w:ascii="Arial" w:hAnsi="Arial" w:cs="Arial"/>
          <w:b/>
          <w:bCs/>
          <w:sz w:val="22"/>
          <w:szCs w:val="22"/>
        </w:rPr>
        <w:t xml:space="preserve">załącznik nr </w:t>
      </w:r>
      <w:r w:rsidR="008B2FBF">
        <w:rPr>
          <w:rFonts w:ascii="Arial" w:hAnsi="Arial" w:cs="Arial"/>
          <w:b/>
          <w:bCs/>
          <w:sz w:val="22"/>
          <w:szCs w:val="22"/>
        </w:rPr>
        <w:t>2</w:t>
      </w:r>
      <w:r w:rsidRPr="008B2FBF">
        <w:rPr>
          <w:rFonts w:ascii="Arial" w:hAnsi="Arial" w:cs="Arial"/>
          <w:b/>
          <w:bCs/>
          <w:sz w:val="22"/>
          <w:szCs w:val="22"/>
        </w:rPr>
        <w:t xml:space="preserve"> do SWZ</w:t>
      </w:r>
      <w:r w:rsidRPr="007A1308">
        <w:rPr>
          <w:rFonts w:ascii="Arial" w:hAnsi="Arial" w:cs="Arial"/>
          <w:sz w:val="22"/>
          <w:szCs w:val="22"/>
        </w:rPr>
        <w:t xml:space="preserve"> (jeśli dotyczy).</w:t>
      </w:r>
    </w:p>
    <w:p w14:paraId="63414EB3" w14:textId="2FE8AB66" w:rsidR="00155CBC" w:rsidRPr="006B4AF1" w:rsidRDefault="00155CBC" w:rsidP="00524E7D">
      <w:pPr>
        <w:pStyle w:val="Akapitzlist"/>
        <w:numPr>
          <w:ilvl w:val="0"/>
          <w:numId w:val="10"/>
        </w:numPr>
        <w:suppressAutoHyphens/>
        <w:spacing w:after="0" w:line="276" w:lineRule="auto"/>
        <w:jc w:val="both"/>
        <w:rPr>
          <w:rFonts w:ascii="Arial" w:hAnsi="Arial" w:cs="Arial"/>
          <w:sz w:val="22"/>
          <w:szCs w:val="22"/>
        </w:rPr>
      </w:pPr>
      <w:r w:rsidRPr="006B4AF1">
        <w:rPr>
          <w:rFonts w:ascii="Arial" w:hAnsi="Arial" w:cs="Arial"/>
          <w:sz w:val="22"/>
          <w:szCs w:val="22"/>
        </w:rPr>
        <w:t>Odpis lub informacja z Krajowego Rejestru Sądowego, Centralnej Ewidencji i Informacji o Działalności Gospodarczej lub innego właściwego rejestru składane w celu potwierdzenia, że osoba działająca w imieniu Wykonawcy jest umocowana do jego reprezentowania zgodnie z § 13 Rozporządzenia.</w:t>
      </w:r>
    </w:p>
    <w:p w14:paraId="29203237" w14:textId="77777777" w:rsidR="00155CBC" w:rsidRPr="006B4AF1" w:rsidRDefault="00155CBC" w:rsidP="00524E7D">
      <w:pPr>
        <w:pStyle w:val="Akapitzlist"/>
        <w:numPr>
          <w:ilvl w:val="0"/>
          <w:numId w:val="10"/>
        </w:numPr>
        <w:suppressAutoHyphens/>
        <w:spacing w:after="0" w:line="276" w:lineRule="auto"/>
        <w:jc w:val="both"/>
        <w:rPr>
          <w:rFonts w:ascii="Arial" w:hAnsi="Arial" w:cs="Arial"/>
          <w:sz w:val="22"/>
          <w:szCs w:val="22"/>
        </w:rPr>
      </w:pPr>
      <w:r w:rsidRPr="006B4AF1">
        <w:rPr>
          <w:rFonts w:ascii="Arial" w:hAnsi="Arial" w:cs="Arial"/>
          <w:sz w:val="22"/>
          <w:szCs w:val="22"/>
        </w:rPr>
        <w:t xml:space="preserve">Ewentualne pełnomocnictwo lub inny dokument potwierdzający umocowanie do reprezentowania, jeśli uprawnienie do reprezentowania Wykonawcy nie wynika z innych dokumentów załączonych przez Wykonawcę. </w:t>
      </w:r>
    </w:p>
    <w:p w14:paraId="69176B22" w14:textId="77777777" w:rsidR="006005B3" w:rsidRPr="006B4AF1" w:rsidRDefault="00155CBC" w:rsidP="00524E7D">
      <w:pPr>
        <w:pStyle w:val="Akapitzlist"/>
        <w:numPr>
          <w:ilvl w:val="0"/>
          <w:numId w:val="10"/>
        </w:numPr>
        <w:suppressAutoHyphens/>
        <w:spacing w:after="0" w:line="276" w:lineRule="auto"/>
        <w:jc w:val="both"/>
        <w:rPr>
          <w:rFonts w:ascii="Arial" w:hAnsi="Arial" w:cs="Arial"/>
          <w:sz w:val="22"/>
          <w:szCs w:val="22"/>
        </w:rPr>
      </w:pPr>
      <w:r w:rsidRPr="006B4AF1">
        <w:rPr>
          <w:rFonts w:ascii="Arial" w:hAnsi="Arial" w:cs="Arial"/>
          <w:sz w:val="22"/>
          <w:szCs w:val="22"/>
        </w:rPr>
        <w:t>W przypadku złożenia oferty przez kilka podmiotów występujących wspólnie (np. konsorcjum), należy złożyć pełnomocnictwo (ewentualnie umowę o współdziałaniu, z której będzie wynikać przedmiotowe pełnomocnictwo) zawierające oświadczenia woli wszystkich członków konsorcjum, wskazujące na osobę umocowaną (np. lider, radca prawny, etc.) do reprezentowania przedsiębiorców do udziału w określonym postępowaniu o zamówienie publiczne i do podpisywania w jego imieniu umów. Dokument niniejszy winien wyliczać wszystkich Wykonawców.</w:t>
      </w:r>
    </w:p>
    <w:p w14:paraId="7FF81A00" w14:textId="18ED0166" w:rsidR="00364D6D" w:rsidRPr="006B4AF1" w:rsidRDefault="00372450" w:rsidP="00524E7D">
      <w:pPr>
        <w:pStyle w:val="Akapitzlist"/>
        <w:numPr>
          <w:ilvl w:val="0"/>
          <w:numId w:val="10"/>
        </w:numPr>
        <w:suppressAutoHyphens/>
        <w:spacing w:after="0" w:line="276" w:lineRule="auto"/>
        <w:jc w:val="both"/>
        <w:rPr>
          <w:rFonts w:ascii="Arial" w:hAnsi="Arial" w:cs="Arial"/>
          <w:sz w:val="22"/>
          <w:szCs w:val="22"/>
        </w:rPr>
      </w:pPr>
      <w:r w:rsidRPr="006B4AF1">
        <w:rPr>
          <w:rFonts w:ascii="Arial" w:hAnsi="Arial" w:cs="Arial"/>
          <w:sz w:val="22"/>
          <w:szCs w:val="22"/>
        </w:rPr>
        <w:t xml:space="preserve">W przypadku </w:t>
      </w:r>
      <w:r w:rsidR="006005B3" w:rsidRPr="006B4AF1">
        <w:rPr>
          <w:rFonts w:ascii="Arial" w:hAnsi="Arial" w:cs="Arial"/>
          <w:sz w:val="22"/>
          <w:szCs w:val="22"/>
        </w:rPr>
        <w:t>złożenia</w:t>
      </w:r>
      <w:r w:rsidRPr="006B4AF1">
        <w:rPr>
          <w:rFonts w:ascii="Arial" w:hAnsi="Arial" w:cs="Arial"/>
          <w:sz w:val="22"/>
          <w:szCs w:val="22"/>
        </w:rPr>
        <w:t xml:space="preserve"> oferty przez kilka podmiotów występujących wspólnie (np. konsorcjum), należy złożyć </w:t>
      </w:r>
      <w:r w:rsidR="006005B3" w:rsidRPr="006B4AF1">
        <w:rPr>
          <w:rFonts w:ascii="Arial" w:hAnsi="Arial" w:cs="Arial"/>
          <w:sz w:val="22"/>
          <w:szCs w:val="22"/>
        </w:rPr>
        <w:t xml:space="preserve">oświadczenie, z którego wynika, które </w:t>
      </w:r>
      <w:r w:rsidR="006E36CB" w:rsidRPr="006B4AF1">
        <w:rPr>
          <w:rFonts w:ascii="Arial" w:hAnsi="Arial" w:cs="Arial"/>
          <w:sz w:val="22"/>
          <w:szCs w:val="22"/>
        </w:rPr>
        <w:t xml:space="preserve">dostawy lub </w:t>
      </w:r>
      <w:r w:rsidR="006005B3" w:rsidRPr="006B4AF1">
        <w:rPr>
          <w:rFonts w:ascii="Arial" w:hAnsi="Arial" w:cs="Arial"/>
          <w:sz w:val="22"/>
          <w:szCs w:val="22"/>
        </w:rPr>
        <w:t xml:space="preserve">usługi wykonają poszczególni Wykonawcy – zgodnie z </w:t>
      </w:r>
      <w:r w:rsidR="006005B3" w:rsidRPr="006B4AF1">
        <w:rPr>
          <w:rFonts w:ascii="Arial" w:hAnsi="Arial" w:cs="Arial"/>
          <w:b/>
          <w:bCs/>
          <w:sz w:val="22"/>
          <w:szCs w:val="22"/>
        </w:rPr>
        <w:t xml:space="preserve">załącznikiem nr </w:t>
      </w:r>
      <w:r w:rsidR="00F42ED3">
        <w:rPr>
          <w:rFonts w:ascii="Arial" w:hAnsi="Arial" w:cs="Arial"/>
          <w:b/>
          <w:bCs/>
          <w:sz w:val="22"/>
          <w:szCs w:val="22"/>
        </w:rPr>
        <w:t>3</w:t>
      </w:r>
      <w:r w:rsidR="006005B3" w:rsidRPr="006B4AF1">
        <w:rPr>
          <w:rFonts w:ascii="Arial" w:hAnsi="Arial" w:cs="Arial"/>
          <w:b/>
          <w:bCs/>
          <w:sz w:val="22"/>
          <w:szCs w:val="22"/>
        </w:rPr>
        <w:t xml:space="preserve"> do SWZ.</w:t>
      </w:r>
    </w:p>
    <w:p w14:paraId="56D7073B" w14:textId="1F8AAC75" w:rsidR="00155CBC" w:rsidRPr="006B4AF1" w:rsidRDefault="00155CBC" w:rsidP="00524E7D">
      <w:pPr>
        <w:pStyle w:val="Akapitzlist"/>
        <w:numPr>
          <w:ilvl w:val="0"/>
          <w:numId w:val="10"/>
        </w:numPr>
        <w:suppressAutoHyphens/>
        <w:spacing w:after="0" w:line="276" w:lineRule="auto"/>
        <w:jc w:val="both"/>
        <w:rPr>
          <w:rFonts w:ascii="Arial" w:hAnsi="Arial" w:cs="Arial"/>
          <w:sz w:val="22"/>
          <w:szCs w:val="22"/>
        </w:rPr>
      </w:pPr>
      <w:r w:rsidRPr="006B4AF1">
        <w:rPr>
          <w:rStyle w:val="txt-new"/>
          <w:rFonts w:ascii="Arial" w:hAnsi="Arial" w:cs="Arial"/>
          <w:sz w:val="22"/>
          <w:szCs w:val="22"/>
        </w:rPr>
        <w:t>W przypadku, gdy wybór oferty będzie prowadzić do powstania u zamawiającego obowiązku podatkowego, Wykonawca składając ofertę informuje zamawiającego o tym na piśmie, wskazując nazwę (rodzaj) towaru lub usługi, których dostawa lub świadczenie będzie prowadzić do jego powstania oraz wskazując ich wartość bez kwoty podatku.</w:t>
      </w:r>
    </w:p>
    <w:p w14:paraId="23D6BF0D" w14:textId="77777777" w:rsidR="00155CBC" w:rsidRPr="006B4AF1" w:rsidRDefault="00155CBC" w:rsidP="00A742C5">
      <w:pPr>
        <w:spacing w:after="0" w:line="276" w:lineRule="auto"/>
        <w:rPr>
          <w:rFonts w:ascii="Arial" w:hAnsi="Arial" w:cs="Arial"/>
          <w:sz w:val="22"/>
          <w:szCs w:val="22"/>
        </w:rPr>
      </w:pPr>
    </w:p>
    <w:p w14:paraId="440768C1" w14:textId="131BF916" w:rsidR="00465DC1" w:rsidRPr="006B4AF1" w:rsidRDefault="00465DC1" w:rsidP="009D0F55">
      <w:pPr>
        <w:spacing w:after="120" w:line="276" w:lineRule="auto"/>
        <w:jc w:val="both"/>
        <w:rPr>
          <w:rFonts w:ascii="Arial" w:hAnsi="Arial" w:cs="Arial"/>
          <w:b/>
          <w:sz w:val="22"/>
          <w:szCs w:val="22"/>
        </w:rPr>
      </w:pPr>
      <w:r w:rsidRPr="006B4AF1">
        <w:rPr>
          <w:rFonts w:ascii="Arial" w:hAnsi="Arial" w:cs="Arial"/>
          <w:b/>
          <w:sz w:val="22"/>
          <w:szCs w:val="22"/>
        </w:rPr>
        <w:t>ROZDZIAŁ XIII: INFORMACJE O ŚRODKACH KOMUNIKACJI ELEKTRONICZNEJ, PRZY UŻYCIU KTÓRYCH ZAMAWIAJĄCY BĘDZIE KOMUNIKOWAŁ SIĘ Z WYKONAWCAMI ORAZ INFORMACJE O WYMAGANIACH TECHNICZNYCH I ORGANIZACYJNYCH SPORZĄDZANIA, WYSYŁANIA I ODBIERANIA KORESPONDENCJI ELEKTRONICZNEJ, OSOBY UPRAWNIONE DO KOMUNIKOWANIA SIĘ Z WYKONAWCAMI</w:t>
      </w:r>
    </w:p>
    <w:p w14:paraId="50DA6429" w14:textId="77777777" w:rsidR="0033404C" w:rsidRDefault="00465DC1" w:rsidP="00524E7D">
      <w:pPr>
        <w:pStyle w:val="Akapitzlist"/>
        <w:widowControl w:val="0"/>
        <w:numPr>
          <w:ilvl w:val="0"/>
          <w:numId w:val="11"/>
        </w:numPr>
        <w:tabs>
          <w:tab w:val="left" w:pos="9781"/>
        </w:tabs>
        <w:suppressAutoHyphens/>
        <w:spacing w:after="0" w:line="276" w:lineRule="auto"/>
        <w:ind w:left="426" w:right="-63"/>
        <w:jc w:val="both"/>
        <w:rPr>
          <w:rFonts w:ascii="Arial" w:hAnsi="Arial" w:cs="Arial"/>
          <w:sz w:val="22"/>
          <w:szCs w:val="22"/>
        </w:rPr>
      </w:pPr>
      <w:bookmarkStart w:id="3" w:name="_Hlk529536198"/>
      <w:r w:rsidRPr="006B4AF1">
        <w:rPr>
          <w:rFonts w:ascii="Arial" w:hAnsi="Arial" w:cs="Arial"/>
          <w:sz w:val="22"/>
          <w:szCs w:val="22"/>
        </w:rPr>
        <w:t>Postępowanie prowadzone jest w języku polskim.</w:t>
      </w:r>
    </w:p>
    <w:p w14:paraId="589C74CE" w14:textId="77777777" w:rsidR="007F026F" w:rsidRPr="007F026F" w:rsidRDefault="007F026F" w:rsidP="007F026F">
      <w:pPr>
        <w:pStyle w:val="Akapitzlist"/>
        <w:widowControl w:val="0"/>
        <w:numPr>
          <w:ilvl w:val="0"/>
          <w:numId w:val="11"/>
        </w:numPr>
        <w:tabs>
          <w:tab w:val="left" w:pos="9781"/>
        </w:tabs>
        <w:suppressAutoHyphens/>
        <w:spacing w:after="0" w:line="276" w:lineRule="auto"/>
        <w:ind w:right="-63"/>
        <w:jc w:val="both"/>
        <w:rPr>
          <w:rFonts w:ascii="Arial" w:hAnsi="Arial" w:cs="Arial"/>
          <w:sz w:val="22"/>
          <w:szCs w:val="22"/>
        </w:rPr>
      </w:pPr>
      <w:r w:rsidRPr="007F026F">
        <w:rPr>
          <w:rFonts w:ascii="Arial" w:hAnsi="Arial" w:cs="Arial"/>
          <w:sz w:val="22"/>
          <w:szCs w:val="22"/>
        </w:rPr>
        <w:t>Ilekroć w niniejszym SWZ jest mowa o środkach komunikacji elektronicznej, należy przez to rozumieć środki komunikacji elektronicznej w rozumieniu ustawy z dnia 18 lipca 2002 r. o świadczeniu usług drogą elektroniczną (</w:t>
      </w:r>
      <w:proofErr w:type="spellStart"/>
      <w:r w:rsidRPr="007F026F">
        <w:rPr>
          <w:rFonts w:ascii="Arial" w:hAnsi="Arial" w:cs="Arial"/>
          <w:sz w:val="22"/>
          <w:szCs w:val="22"/>
        </w:rPr>
        <w:t>t.j</w:t>
      </w:r>
      <w:proofErr w:type="spellEnd"/>
      <w:r w:rsidRPr="007F026F">
        <w:rPr>
          <w:rFonts w:ascii="Arial" w:hAnsi="Arial" w:cs="Arial"/>
          <w:sz w:val="22"/>
          <w:szCs w:val="22"/>
        </w:rPr>
        <w:t>. Dz. U. z 2024 r. poz. 1513 ze zm.).</w:t>
      </w:r>
    </w:p>
    <w:p w14:paraId="0539EF30" w14:textId="77777777" w:rsidR="007F026F" w:rsidRPr="007F026F" w:rsidRDefault="007F026F" w:rsidP="007F026F">
      <w:pPr>
        <w:pStyle w:val="Akapitzlist"/>
        <w:widowControl w:val="0"/>
        <w:numPr>
          <w:ilvl w:val="0"/>
          <w:numId w:val="11"/>
        </w:numPr>
        <w:tabs>
          <w:tab w:val="left" w:pos="9781"/>
        </w:tabs>
        <w:suppressAutoHyphens/>
        <w:spacing w:after="0" w:line="276" w:lineRule="auto"/>
        <w:ind w:right="-63"/>
        <w:jc w:val="both"/>
        <w:rPr>
          <w:rFonts w:ascii="Arial" w:hAnsi="Arial" w:cs="Arial"/>
          <w:sz w:val="22"/>
          <w:szCs w:val="22"/>
        </w:rPr>
      </w:pPr>
      <w:r w:rsidRPr="007F026F">
        <w:rPr>
          <w:rFonts w:ascii="Arial" w:hAnsi="Arial" w:cs="Arial"/>
          <w:sz w:val="22"/>
          <w:szCs w:val="22"/>
        </w:rPr>
        <w:t xml:space="preserve">W niniejszym postępowaniu o udzielenie zamówienia publicznego komunikacja między Zamawiającym a Wykonawcami odbywa się drogą elektroniczną przy użyciu Platformy </w:t>
      </w:r>
      <w:proofErr w:type="spellStart"/>
      <w:r w:rsidRPr="007F026F">
        <w:rPr>
          <w:rFonts w:ascii="Arial" w:hAnsi="Arial" w:cs="Arial"/>
          <w:sz w:val="22"/>
          <w:szCs w:val="22"/>
        </w:rPr>
        <w:t>eZamówienia</w:t>
      </w:r>
      <w:proofErr w:type="spellEnd"/>
      <w:r w:rsidRPr="007F026F">
        <w:rPr>
          <w:rFonts w:ascii="Arial" w:hAnsi="Arial" w:cs="Arial"/>
          <w:sz w:val="22"/>
          <w:szCs w:val="22"/>
        </w:rPr>
        <w:t>, która jest dostępna pod adresem: https://ezamowienia.gov.pl.</w:t>
      </w:r>
    </w:p>
    <w:p w14:paraId="1A99AA94" w14:textId="77777777" w:rsidR="007F026F" w:rsidRPr="007F026F" w:rsidRDefault="007F026F" w:rsidP="007F026F">
      <w:pPr>
        <w:pStyle w:val="Akapitzlist"/>
        <w:widowControl w:val="0"/>
        <w:numPr>
          <w:ilvl w:val="0"/>
          <w:numId w:val="11"/>
        </w:numPr>
        <w:tabs>
          <w:tab w:val="left" w:pos="9781"/>
        </w:tabs>
        <w:suppressAutoHyphens/>
        <w:spacing w:after="0" w:line="276" w:lineRule="auto"/>
        <w:ind w:right="-63"/>
        <w:jc w:val="both"/>
        <w:rPr>
          <w:rFonts w:ascii="Arial" w:hAnsi="Arial" w:cs="Arial"/>
          <w:sz w:val="22"/>
          <w:szCs w:val="22"/>
        </w:rPr>
      </w:pPr>
      <w:r w:rsidRPr="007F026F">
        <w:rPr>
          <w:rFonts w:ascii="Arial" w:hAnsi="Arial" w:cs="Arial"/>
          <w:sz w:val="22"/>
          <w:szCs w:val="22"/>
        </w:rPr>
        <w:t>Korzystanie z Platformy e-Zamówienia jest bezpłatne.</w:t>
      </w:r>
    </w:p>
    <w:p w14:paraId="1431B4B4" w14:textId="79F0A971" w:rsidR="007F026F" w:rsidRPr="007F026F" w:rsidRDefault="007F026F" w:rsidP="007F026F">
      <w:pPr>
        <w:pStyle w:val="Akapitzlist"/>
        <w:widowControl w:val="0"/>
        <w:numPr>
          <w:ilvl w:val="0"/>
          <w:numId w:val="11"/>
        </w:numPr>
        <w:tabs>
          <w:tab w:val="left" w:pos="9781"/>
        </w:tabs>
        <w:suppressAutoHyphens/>
        <w:spacing w:after="0" w:line="276" w:lineRule="auto"/>
        <w:ind w:right="-63"/>
        <w:jc w:val="both"/>
        <w:rPr>
          <w:rFonts w:ascii="Arial" w:hAnsi="Arial" w:cs="Arial"/>
          <w:sz w:val="22"/>
          <w:szCs w:val="22"/>
        </w:rPr>
      </w:pPr>
      <w:r w:rsidRPr="007F026F">
        <w:rPr>
          <w:rFonts w:ascii="Arial" w:hAnsi="Arial" w:cs="Arial"/>
          <w:sz w:val="22"/>
          <w:szCs w:val="22"/>
        </w:rPr>
        <w:t>Zamawiający wyznacza następujące osoby do kontaktu z Wykonawcami:</w:t>
      </w:r>
      <w:r w:rsidR="00F42ED3">
        <w:rPr>
          <w:rFonts w:ascii="Arial" w:hAnsi="Arial" w:cs="Arial"/>
          <w:sz w:val="22"/>
          <w:szCs w:val="22"/>
        </w:rPr>
        <w:t xml:space="preserve"> </w:t>
      </w:r>
      <w:r w:rsidR="00F42ED3" w:rsidRPr="00F42ED3">
        <w:rPr>
          <w:rFonts w:ascii="Arial" w:hAnsi="Arial" w:cs="Arial"/>
          <w:sz w:val="22"/>
          <w:szCs w:val="22"/>
        </w:rPr>
        <w:t>Łukasz Krzesiński - </w:t>
      </w:r>
      <w:hyperlink r:id="rId25" w:tgtFrame="_blank" w:history="1">
        <w:r w:rsidR="00F42ED3" w:rsidRPr="00F42ED3">
          <w:rPr>
            <w:rStyle w:val="Hipercze"/>
            <w:rFonts w:ascii="Arial" w:hAnsi="Arial" w:cs="Arial"/>
            <w:sz w:val="22"/>
            <w:szCs w:val="22"/>
          </w:rPr>
          <w:t>it@naleczow.pl</w:t>
        </w:r>
      </w:hyperlink>
    </w:p>
    <w:p w14:paraId="773CDB0D" w14:textId="66515C1D" w:rsidR="007F026F" w:rsidRPr="007F026F" w:rsidRDefault="007F026F" w:rsidP="007F026F">
      <w:pPr>
        <w:pStyle w:val="Akapitzlist"/>
        <w:widowControl w:val="0"/>
        <w:numPr>
          <w:ilvl w:val="0"/>
          <w:numId w:val="11"/>
        </w:numPr>
        <w:tabs>
          <w:tab w:val="left" w:pos="9781"/>
        </w:tabs>
        <w:suppressAutoHyphens/>
        <w:spacing w:after="0" w:line="276" w:lineRule="auto"/>
        <w:ind w:right="-63"/>
        <w:jc w:val="both"/>
        <w:rPr>
          <w:rFonts w:ascii="Arial" w:hAnsi="Arial" w:cs="Arial"/>
          <w:sz w:val="22"/>
          <w:szCs w:val="22"/>
        </w:rPr>
      </w:pPr>
      <w:r w:rsidRPr="007F026F">
        <w:rPr>
          <w:rFonts w:ascii="Arial" w:hAnsi="Arial" w:cs="Arial"/>
          <w:sz w:val="22"/>
          <w:szCs w:val="22"/>
        </w:rPr>
        <w:t>Postępowanie można wyszukać również ze strony głównej Platformy e-Zamówienia (przycisk „Przeglądaj postępowania/konkursy”).</w:t>
      </w:r>
    </w:p>
    <w:p w14:paraId="74AC8B4A" w14:textId="77777777" w:rsidR="007F026F" w:rsidRPr="007F026F" w:rsidRDefault="007F026F" w:rsidP="007F026F">
      <w:pPr>
        <w:pStyle w:val="Akapitzlist"/>
        <w:widowControl w:val="0"/>
        <w:numPr>
          <w:ilvl w:val="0"/>
          <w:numId w:val="11"/>
        </w:numPr>
        <w:tabs>
          <w:tab w:val="left" w:pos="9781"/>
        </w:tabs>
        <w:suppressAutoHyphens/>
        <w:spacing w:after="0" w:line="276" w:lineRule="auto"/>
        <w:ind w:right="-63"/>
        <w:jc w:val="both"/>
        <w:rPr>
          <w:rFonts w:ascii="Arial" w:hAnsi="Arial" w:cs="Arial"/>
          <w:sz w:val="22"/>
          <w:szCs w:val="22"/>
        </w:rPr>
      </w:pPr>
      <w:r w:rsidRPr="007F026F">
        <w:rPr>
          <w:rFonts w:ascii="Arial" w:hAnsi="Arial" w:cs="Arial"/>
          <w:sz w:val="22"/>
          <w:szCs w:val="22"/>
        </w:rPr>
        <w:t xml:space="preserve">Wykonawca zamierzający wziąć udział w postępowaniu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w:t>
      </w:r>
      <w:r w:rsidRPr="007F026F">
        <w:rPr>
          <w:rFonts w:ascii="Arial" w:hAnsi="Arial" w:cs="Arial"/>
          <w:sz w:val="22"/>
          <w:szCs w:val="22"/>
        </w:rPr>
        <w:lastRenderedPageBreak/>
        <w:t>informacje zamieszczone w zakładce „Centrum Pomocy”.</w:t>
      </w:r>
    </w:p>
    <w:p w14:paraId="1A68829B" w14:textId="77777777" w:rsidR="007F026F" w:rsidRPr="007F026F" w:rsidRDefault="007F026F" w:rsidP="007F026F">
      <w:pPr>
        <w:pStyle w:val="Akapitzlist"/>
        <w:widowControl w:val="0"/>
        <w:numPr>
          <w:ilvl w:val="0"/>
          <w:numId w:val="11"/>
        </w:numPr>
        <w:tabs>
          <w:tab w:val="left" w:pos="9781"/>
        </w:tabs>
        <w:suppressAutoHyphens/>
        <w:spacing w:after="0" w:line="276" w:lineRule="auto"/>
        <w:ind w:right="-63"/>
        <w:jc w:val="both"/>
        <w:rPr>
          <w:rFonts w:ascii="Arial" w:hAnsi="Arial" w:cs="Arial"/>
          <w:sz w:val="22"/>
          <w:szCs w:val="22"/>
        </w:rPr>
      </w:pPr>
      <w:r w:rsidRPr="007F026F">
        <w:rPr>
          <w:rFonts w:ascii="Arial" w:hAnsi="Arial" w:cs="Arial"/>
          <w:sz w:val="22"/>
          <w:szCs w:val="22"/>
        </w:rPr>
        <w:t>Przeglądanie i pobieranie publicznej treści dokumentacji postępowania nie wymaga posiadania konta na Platformie e-Zamówienia ani logowania.</w:t>
      </w:r>
    </w:p>
    <w:p w14:paraId="36673D5D" w14:textId="77777777" w:rsidR="007F026F" w:rsidRPr="007F026F" w:rsidRDefault="007F026F" w:rsidP="007F026F">
      <w:pPr>
        <w:pStyle w:val="Akapitzlist"/>
        <w:widowControl w:val="0"/>
        <w:numPr>
          <w:ilvl w:val="0"/>
          <w:numId w:val="11"/>
        </w:numPr>
        <w:tabs>
          <w:tab w:val="left" w:pos="9781"/>
        </w:tabs>
        <w:suppressAutoHyphens/>
        <w:spacing w:after="0" w:line="276" w:lineRule="auto"/>
        <w:ind w:right="-63"/>
        <w:jc w:val="both"/>
        <w:rPr>
          <w:rFonts w:ascii="Arial" w:hAnsi="Arial" w:cs="Arial"/>
          <w:sz w:val="22"/>
          <w:szCs w:val="22"/>
        </w:rPr>
      </w:pPr>
      <w:r w:rsidRPr="007F026F">
        <w:rPr>
          <w:rFonts w:ascii="Arial" w:hAnsi="Arial" w:cs="Arial"/>
          <w:sz w:val="22"/>
          <w:szCs w:val="22"/>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31A9F672" w14:textId="77777777" w:rsidR="007F026F" w:rsidRPr="007F026F" w:rsidRDefault="007F026F" w:rsidP="007F026F">
      <w:pPr>
        <w:pStyle w:val="Akapitzlist"/>
        <w:widowControl w:val="0"/>
        <w:numPr>
          <w:ilvl w:val="0"/>
          <w:numId w:val="11"/>
        </w:numPr>
        <w:tabs>
          <w:tab w:val="left" w:pos="9781"/>
        </w:tabs>
        <w:suppressAutoHyphens/>
        <w:spacing w:after="0" w:line="276" w:lineRule="auto"/>
        <w:ind w:right="-63"/>
        <w:jc w:val="both"/>
        <w:rPr>
          <w:rFonts w:ascii="Arial" w:hAnsi="Arial" w:cs="Arial"/>
          <w:sz w:val="22"/>
          <w:szCs w:val="22"/>
        </w:rPr>
      </w:pPr>
      <w:r w:rsidRPr="007F026F">
        <w:rPr>
          <w:rFonts w:ascii="Arial" w:hAnsi="Arial" w:cs="Arial"/>
          <w:sz w:val="22"/>
          <w:szCs w:val="22"/>
        </w:rPr>
        <w:t xml:space="preserve">Dokumenty elektroniczne, o których mowa w § 2 ust. 1 rozporządzenia Prezesa Rady Ministrów w sprawie sposobu sporządzania i przekazywania informacji oraz wymagań technicznych dla dokumentów elektronicznych oraz środków komunikacji elektronicznej w postępowaniu o udzielenie zamówienia publicznego lub konkursie (Dz. U. z 2020 r. poz. 2452)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7F026F">
        <w:rPr>
          <w:rFonts w:ascii="Arial" w:hAnsi="Arial" w:cs="Arial"/>
          <w:sz w:val="22"/>
          <w:szCs w:val="22"/>
        </w:rPr>
        <w:t>Pzp</w:t>
      </w:r>
      <w:proofErr w:type="spellEnd"/>
      <w:r w:rsidRPr="007F026F">
        <w:rPr>
          <w:rFonts w:ascii="Arial" w:hAnsi="Arial" w:cs="Arial"/>
          <w:sz w:val="22"/>
          <w:szCs w:val="22"/>
        </w:rPr>
        <w:t>, ww. regulacje nie będą miały bezpośredniego zastosowania.</w:t>
      </w:r>
    </w:p>
    <w:p w14:paraId="60604F33" w14:textId="77777777" w:rsidR="007F026F" w:rsidRPr="007F026F" w:rsidRDefault="007F026F" w:rsidP="007F026F">
      <w:pPr>
        <w:pStyle w:val="Akapitzlist"/>
        <w:widowControl w:val="0"/>
        <w:numPr>
          <w:ilvl w:val="0"/>
          <w:numId w:val="11"/>
        </w:numPr>
        <w:tabs>
          <w:tab w:val="left" w:pos="9781"/>
        </w:tabs>
        <w:suppressAutoHyphens/>
        <w:spacing w:after="0" w:line="276" w:lineRule="auto"/>
        <w:ind w:right="-63"/>
        <w:jc w:val="both"/>
        <w:rPr>
          <w:rFonts w:ascii="Arial" w:hAnsi="Arial" w:cs="Arial"/>
          <w:sz w:val="22"/>
          <w:szCs w:val="22"/>
        </w:rPr>
      </w:pPr>
      <w:r w:rsidRPr="007F026F">
        <w:rPr>
          <w:rFonts w:ascii="Arial" w:hAnsi="Arial" w:cs="Arial"/>
          <w:sz w:val="22"/>
          <w:szCs w:val="22"/>
        </w:rPr>
        <w:t>Informacje, oświadczenia lub dokumenty, inne niż wymienione w § 2 ust. 1 rozporządzenia Prezesa Rady Ministrów w sprawie sposobu sporządzania i przekazywania informacji oraz wymagań technicznych dla dokumentów elektronicznych oraz środków komunikacji elektronicznej w postępowaniu o udzielenie zamówienia publicznego lub konkursie (Dz. U. z 2020 r. poz. 2452), przekazywane w postępowaniu sporządza się w postaci elektronicznej:</w:t>
      </w:r>
    </w:p>
    <w:p w14:paraId="69CB44EC" w14:textId="77777777" w:rsidR="007F026F" w:rsidRPr="007F026F" w:rsidRDefault="007F026F" w:rsidP="00006826">
      <w:pPr>
        <w:pStyle w:val="Akapitzlist"/>
        <w:widowControl w:val="0"/>
        <w:numPr>
          <w:ilvl w:val="0"/>
          <w:numId w:val="56"/>
        </w:numPr>
        <w:tabs>
          <w:tab w:val="left" w:pos="9781"/>
        </w:tabs>
        <w:suppressAutoHyphens/>
        <w:spacing w:after="0" w:line="276" w:lineRule="auto"/>
        <w:ind w:right="-63"/>
        <w:jc w:val="both"/>
        <w:rPr>
          <w:rFonts w:ascii="Arial" w:hAnsi="Arial" w:cs="Arial"/>
          <w:sz w:val="22"/>
          <w:szCs w:val="22"/>
        </w:rPr>
      </w:pPr>
      <w:r w:rsidRPr="007F026F">
        <w:rPr>
          <w:rFonts w:ascii="Arial" w:hAnsi="Arial" w:cs="Arial"/>
          <w:sz w:val="22"/>
          <w:szCs w:val="22"/>
        </w:rPr>
        <w:t>w formatach danych określonych w przepisach rozporządzenia KRI (i przekazuje się jako załącznik), lub</w:t>
      </w:r>
    </w:p>
    <w:p w14:paraId="361FF311" w14:textId="77777777" w:rsidR="007F026F" w:rsidRPr="007F026F" w:rsidRDefault="007F026F" w:rsidP="00006826">
      <w:pPr>
        <w:pStyle w:val="Akapitzlist"/>
        <w:widowControl w:val="0"/>
        <w:numPr>
          <w:ilvl w:val="0"/>
          <w:numId w:val="56"/>
        </w:numPr>
        <w:tabs>
          <w:tab w:val="left" w:pos="9781"/>
        </w:tabs>
        <w:suppressAutoHyphens/>
        <w:spacing w:after="0" w:line="276" w:lineRule="auto"/>
        <w:ind w:right="-63"/>
        <w:jc w:val="both"/>
        <w:rPr>
          <w:rFonts w:ascii="Arial" w:hAnsi="Arial" w:cs="Arial"/>
          <w:sz w:val="22"/>
          <w:szCs w:val="22"/>
        </w:rPr>
      </w:pPr>
      <w:r w:rsidRPr="007F026F">
        <w:rPr>
          <w:rFonts w:ascii="Arial" w:hAnsi="Arial" w:cs="Arial"/>
          <w:sz w:val="22"/>
          <w:szCs w:val="22"/>
        </w:rPr>
        <w:t>jako tekst wpisany bezpośrednio do wiadomości przekazywanej przy użyciu środków komunikacji elektronicznej (np. w treści wiadomości e-mail lub w treści „Formularza do komunikacji”).</w:t>
      </w:r>
    </w:p>
    <w:p w14:paraId="02BCAB25" w14:textId="77777777" w:rsidR="007F026F" w:rsidRPr="007F026F" w:rsidRDefault="007F026F" w:rsidP="007F026F">
      <w:pPr>
        <w:pStyle w:val="Akapitzlist"/>
        <w:widowControl w:val="0"/>
        <w:numPr>
          <w:ilvl w:val="0"/>
          <w:numId w:val="11"/>
        </w:numPr>
        <w:tabs>
          <w:tab w:val="left" w:pos="9781"/>
        </w:tabs>
        <w:suppressAutoHyphens/>
        <w:spacing w:after="0" w:line="276" w:lineRule="auto"/>
        <w:ind w:right="-63"/>
        <w:jc w:val="both"/>
        <w:rPr>
          <w:rFonts w:ascii="Arial" w:hAnsi="Arial" w:cs="Arial"/>
          <w:sz w:val="22"/>
          <w:szCs w:val="22"/>
        </w:rPr>
      </w:pPr>
      <w:r w:rsidRPr="007F026F">
        <w:rPr>
          <w:rFonts w:ascii="Arial" w:hAnsi="Arial" w:cs="Arial"/>
          <w:sz w:val="22"/>
          <w:szCs w:val="22"/>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7F026F">
        <w:rPr>
          <w:rFonts w:ascii="Arial" w:hAnsi="Arial" w:cs="Arial"/>
          <w:sz w:val="22"/>
          <w:szCs w:val="22"/>
        </w:rPr>
        <w:t>Pzp</w:t>
      </w:r>
      <w:proofErr w:type="spellEnd"/>
      <w:r w:rsidRPr="007F026F">
        <w:rPr>
          <w:rFonts w:ascii="Arial" w:hAnsi="Arial" w:cs="Arial"/>
          <w:sz w:val="22"/>
          <w:szCs w:val="22"/>
        </w:rPr>
        <w:t xml:space="preserve"> lub rozporządzeniem Prezesa Rady Ministrów w sprawie wymagań dla dokumentów elektronicznych oraz środków komunikacji elektronicznej w postępowaniu o udzielenie zamówienia publicznego lub konkursie (Dz. U. z 2020 r. poz. 2452), opatrzone kwalifikowanym podpisem elektronicznym, podpisem zaufanym lub podpisem osobistym,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w:t>
      </w:r>
    </w:p>
    <w:p w14:paraId="1AFE675C" w14:textId="77777777" w:rsidR="007F026F" w:rsidRPr="007F026F" w:rsidRDefault="007F026F" w:rsidP="007F026F">
      <w:pPr>
        <w:pStyle w:val="Akapitzlist"/>
        <w:widowControl w:val="0"/>
        <w:numPr>
          <w:ilvl w:val="0"/>
          <w:numId w:val="11"/>
        </w:numPr>
        <w:tabs>
          <w:tab w:val="left" w:pos="9781"/>
        </w:tabs>
        <w:suppressAutoHyphens/>
        <w:spacing w:after="0" w:line="276" w:lineRule="auto"/>
        <w:ind w:right="-63"/>
        <w:jc w:val="both"/>
        <w:rPr>
          <w:rFonts w:ascii="Arial" w:hAnsi="Arial" w:cs="Arial"/>
          <w:sz w:val="22"/>
          <w:szCs w:val="22"/>
        </w:rPr>
      </w:pPr>
      <w:r w:rsidRPr="007F026F">
        <w:rPr>
          <w:rFonts w:ascii="Arial" w:hAnsi="Arial" w:cs="Arial"/>
          <w:sz w:val="22"/>
          <w:szCs w:val="22"/>
        </w:rPr>
        <w:t xml:space="preserve">Możliwość korzystania w postępowaniu z „Formularzy do komunikacji” w pełnym zakresie wymaga posiadania konta „Wykonawcy” na Platformie e-Zamówienia oraz zalogowania się na Platformie </w:t>
      </w:r>
      <w:proofErr w:type="spellStart"/>
      <w:r w:rsidRPr="007F026F">
        <w:rPr>
          <w:rFonts w:ascii="Arial" w:hAnsi="Arial" w:cs="Arial"/>
          <w:sz w:val="22"/>
          <w:szCs w:val="22"/>
        </w:rPr>
        <w:t>eZamówienia</w:t>
      </w:r>
      <w:proofErr w:type="spellEnd"/>
      <w:r w:rsidRPr="007F026F">
        <w:rPr>
          <w:rFonts w:ascii="Arial" w:hAnsi="Arial" w:cs="Arial"/>
          <w:sz w:val="22"/>
          <w:szCs w:val="22"/>
        </w:rPr>
        <w:t xml:space="preserve">. Do korzystania z „Formularzy do komunikacji” służących do zadawania pytań dotyczących treści SWZ wystarczające jest posiadanie tzw. konta uproszczonego na Platformie </w:t>
      </w:r>
      <w:proofErr w:type="spellStart"/>
      <w:r w:rsidRPr="007F026F">
        <w:rPr>
          <w:rFonts w:ascii="Arial" w:hAnsi="Arial" w:cs="Arial"/>
          <w:sz w:val="22"/>
          <w:szCs w:val="22"/>
        </w:rPr>
        <w:t>eZamówienia</w:t>
      </w:r>
      <w:proofErr w:type="spellEnd"/>
      <w:r w:rsidRPr="007F026F">
        <w:rPr>
          <w:rFonts w:ascii="Arial" w:hAnsi="Arial" w:cs="Arial"/>
          <w:sz w:val="22"/>
          <w:szCs w:val="22"/>
        </w:rPr>
        <w:t>.</w:t>
      </w:r>
    </w:p>
    <w:p w14:paraId="2CD001C0" w14:textId="77777777" w:rsidR="007F026F" w:rsidRPr="007F026F" w:rsidRDefault="007F026F" w:rsidP="007F026F">
      <w:pPr>
        <w:pStyle w:val="Akapitzlist"/>
        <w:widowControl w:val="0"/>
        <w:numPr>
          <w:ilvl w:val="0"/>
          <w:numId w:val="11"/>
        </w:numPr>
        <w:tabs>
          <w:tab w:val="left" w:pos="9781"/>
        </w:tabs>
        <w:suppressAutoHyphens/>
        <w:spacing w:after="0" w:line="276" w:lineRule="auto"/>
        <w:ind w:right="-63"/>
        <w:jc w:val="both"/>
        <w:rPr>
          <w:rFonts w:ascii="Arial" w:hAnsi="Arial" w:cs="Arial"/>
          <w:sz w:val="22"/>
          <w:szCs w:val="22"/>
        </w:rPr>
      </w:pPr>
      <w:r w:rsidRPr="007F026F">
        <w:rPr>
          <w:rFonts w:ascii="Arial" w:hAnsi="Arial" w:cs="Arial"/>
          <w:sz w:val="22"/>
          <w:szCs w:val="22"/>
        </w:rPr>
        <w:t>Wszystkie wysłane i odebrane w postępowaniu przez Wykonawcę wiadomości widoczne są po zalogowaniu w podglądzie postępowania w zakładce „Komunikacja”.</w:t>
      </w:r>
    </w:p>
    <w:p w14:paraId="42DFFE9D" w14:textId="77777777" w:rsidR="007F026F" w:rsidRPr="007F026F" w:rsidRDefault="007F026F" w:rsidP="007F026F">
      <w:pPr>
        <w:pStyle w:val="Akapitzlist"/>
        <w:widowControl w:val="0"/>
        <w:numPr>
          <w:ilvl w:val="0"/>
          <w:numId w:val="11"/>
        </w:numPr>
        <w:tabs>
          <w:tab w:val="left" w:pos="9781"/>
        </w:tabs>
        <w:suppressAutoHyphens/>
        <w:spacing w:after="0" w:line="276" w:lineRule="auto"/>
        <w:ind w:right="-63"/>
        <w:jc w:val="both"/>
        <w:rPr>
          <w:rFonts w:ascii="Arial" w:hAnsi="Arial" w:cs="Arial"/>
          <w:sz w:val="22"/>
          <w:szCs w:val="22"/>
        </w:rPr>
      </w:pPr>
      <w:r w:rsidRPr="007F026F">
        <w:rPr>
          <w:rFonts w:ascii="Arial" w:hAnsi="Arial" w:cs="Arial"/>
          <w:sz w:val="22"/>
          <w:szCs w:val="22"/>
        </w:rPr>
        <w:t xml:space="preserve">Minimalne wymagania techniczne dotyczące sprzętu używanego w celu korzystania z usług </w:t>
      </w:r>
      <w:r w:rsidRPr="007F026F">
        <w:rPr>
          <w:rFonts w:ascii="Arial" w:hAnsi="Arial" w:cs="Arial"/>
          <w:sz w:val="22"/>
          <w:szCs w:val="22"/>
        </w:rPr>
        <w:lastRenderedPageBreak/>
        <w:t>Platformy e-Zamówienia oraz informacje dotyczące specyfikacji połączenia określa Regulamin Platformy e-Zamówienia.</w:t>
      </w:r>
    </w:p>
    <w:p w14:paraId="26379B0A" w14:textId="77777777" w:rsidR="007F026F" w:rsidRPr="007F026F" w:rsidRDefault="007F026F" w:rsidP="007F026F">
      <w:pPr>
        <w:pStyle w:val="Akapitzlist"/>
        <w:widowControl w:val="0"/>
        <w:numPr>
          <w:ilvl w:val="0"/>
          <w:numId w:val="11"/>
        </w:numPr>
        <w:tabs>
          <w:tab w:val="left" w:pos="9781"/>
        </w:tabs>
        <w:suppressAutoHyphens/>
        <w:spacing w:after="0" w:line="276" w:lineRule="auto"/>
        <w:ind w:right="-63"/>
        <w:jc w:val="both"/>
        <w:rPr>
          <w:rFonts w:ascii="Arial" w:hAnsi="Arial" w:cs="Arial"/>
          <w:sz w:val="22"/>
          <w:szCs w:val="22"/>
        </w:rPr>
      </w:pPr>
      <w:r w:rsidRPr="007F026F">
        <w:rPr>
          <w:rFonts w:ascii="Arial" w:hAnsi="Arial" w:cs="Arial"/>
          <w:sz w:val="22"/>
          <w:szCs w:val="22"/>
        </w:rPr>
        <w:t xml:space="preserve">W przypadku problemów technicznych i awarii związanych z funkcjonowaniem Platformy </w:t>
      </w:r>
      <w:proofErr w:type="spellStart"/>
      <w:r w:rsidRPr="007F026F">
        <w:rPr>
          <w:rFonts w:ascii="Arial" w:hAnsi="Arial" w:cs="Arial"/>
          <w:sz w:val="22"/>
          <w:szCs w:val="22"/>
        </w:rPr>
        <w:t>eZamówienia</w:t>
      </w:r>
      <w:proofErr w:type="spellEnd"/>
      <w:r w:rsidRPr="007F026F">
        <w:rPr>
          <w:rFonts w:ascii="Arial" w:hAnsi="Arial" w:cs="Arial"/>
          <w:sz w:val="22"/>
          <w:szCs w:val="22"/>
        </w:rPr>
        <w:t xml:space="preserve"> użytkownicy mogą skorzystać ze wsparcia technicznego dostępnego pod numerem telefonu (32) 77 88 999 lub drogą elektroniczną poprzez formularz udostępniony na stronie internetowej https://ezamowienia.gov.pl w zakładce „Zgłoś problem”.</w:t>
      </w:r>
    </w:p>
    <w:p w14:paraId="3E43857B" w14:textId="77777777" w:rsidR="007F026F" w:rsidRPr="007F026F" w:rsidRDefault="007F026F" w:rsidP="007F026F">
      <w:pPr>
        <w:pStyle w:val="Akapitzlist"/>
        <w:widowControl w:val="0"/>
        <w:numPr>
          <w:ilvl w:val="0"/>
          <w:numId w:val="11"/>
        </w:numPr>
        <w:tabs>
          <w:tab w:val="left" w:pos="9781"/>
        </w:tabs>
        <w:suppressAutoHyphens/>
        <w:spacing w:after="0" w:line="276" w:lineRule="auto"/>
        <w:ind w:right="-63"/>
        <w:jc w:val="both"/>
        <w:rPr>
          <w:rFonts w:ascii="Arial" w:hAnsi="Arial" w:cs="Arial"/>
          <w:sz w:val="22"/>
          <w:szCs w:val="22"/>
        </w:rPr>
      </w:pPr>
      <w:r w:rsidRPr="007F026F">
        <w:rPr>
          <w:rFonts w:ascii="Arial" w:hAnsi="Arial" w:cs="Arial"/>
          <w:sz w:val="22"/>
          <w:szCs w:val="22"/>
        </w:rPr>
        <w:t xml:space="preserve">W szczególnie uzasadnionych przypadkach uniemożliwiających komunikację Wykonawcy i Zamawiającego za pośrednictwem Platformy e-Zamówienia Zamawiający dopuszcza komunikację za pomocą poczty elektronicznej na adres e-mail: przetargi@naleczow.pl (nie dotyczy składania ofert).  </w:t>
      </w:r>
    </w:p>
    <w:p w14:paraId="149D9326" w14:textId="77777777" w:rsidR="007F026F" w:rsidRPr="006B4AF1" w:rsidRDefault="007F026F" w:rsidP="007F026F">
      <w:pPr>
        <w:pStyle w:val="Akapitzlist"/>
        <w:widowControl w:val="0"/>
        <w:tabs>
          <w:tab w:val="left" w:pos="9781"/>
        </w:tabs>
        <w:suppressAutoHyphens/>
        <w:spacing w:after="0" w:line="276" w:lineRule="auto"/>
        <w:ind w:left="426" w:right="-63"/>
        <w:jc w:val="both"/>
        <w:rPr>
          <w:rFonts w:ascii="Arial" w:hAnsi="Arial" w:cs="Arial"/>
          <w:sz w:val="22"/>
          <w:szCs w:val="22"/>
        </w:rPr>
      </w:pPr>
    </w:p>
    <w:bookmarkEnd w:id="3"/>
    <w:p w14:paraId="09E41561" w14:textId="77777777" w:rsidR="00465DC1" w:rsidRPr="006B4AF1" w:rsidRDefault="00465DC1" w:rsidP="00A742C5">
      <w:pPr>
        <w:spacing w:after="0" w:line="276" w:lineRule="auto"/>
        <w:jc w:val="both"/>
        <w:rPr>
          <w:rFonts w:ascii="Arial" w:hAnsi="Arial" w:cs="Arial"/>
          <w:b/>
          <w:sz w:val="22"/>
          <w:szCs w:val="22"/>
        </w:rPr>
      </w:pPr>
    </w:p>
    <w:p w14:paraId="4D10BBEA" w14:textId="3B33DD1F" w:rsidR="00465DC1" w:rsidRPr="006B4AF1" w:rsidRDefault="00465DC1" w:rsidP="009D0F55">
      <w:pPr>
        <w:spacing w:after="120" w:line="276" w:lineRule="auto"/>
        <w:jc w:val="both"/>
        <w:rPr>
          <w:rFonts w:ascii="Arial" w:hAnsi="Arial" w:cs="Arial"/>
          <w:b/>
          <w:sz w:val="22"/>
          <w:szCs w:val="22"/>
        </w:rPr>
      </w:pPr>
      <w:r w:rsidRPr="006B4AF1">
        <w:rPr>
          <w:rFonts w:ascii="Arial" w:hAnsi="Arial" w:cs="Arial"/>
          <w:b/>
          <w:sz w:val="22"/>
          <w:szCs w:val="22"/>
        </w:rPr>
        <w:t>ROZDZIAŁ XIV: INFORMACJE O SPOSOBIE KOMUNIKOWANIA SIĘ ZAMAWIAJĄCEGO Z WYKONAWCAMI W INNY SPOSÓB NIŻ PRZY UŻYCIU ŚRODKÓW KOMUNIKACJI ELEKTRONICZNEJ W PRZYPADKU ZAISTNIENIA JEDNEJ Z SYTUACJI OKREŚLONYCH W ART. 65 UST. 1, ART. 66 I ART. 69</w:t>
      </w:r>
    </w:p>
    <w:p w14:paraId="40892486" w14:textId="1C01CF1A" w:rsidR="00465DC1" w:rsidRPr="006B4AF1" w:rsidRDefault="00465DC1" w:rsidP="00A742C5">
      <w:pPr>
        <w:spacing w:after="0" w:line="276" w:lineRule="auto"/>
        <w:jc w:val="both"/>
        <w:rPr>
          <w:rFonts w:ascii="Arial" w:hAnsi="Arial" w:cs="Arial"/>
          <w:sz w:val="22"/>
          <w:szCs w:val="22"/>
        </w:rPr>
      </w:pPr>
      <w:r w:rsidRPr="006B4AF1">
        <w:rPr>
          <w:rFonts w:ascii="Arial" w:hAnsi="Arial" w:cs="Arial"/>
          <w:sz w:val="22"/>
          <w:szCs w:val="22"/>
        </w:rPr>
        <w:t>Zamawiający nie przewiduje innego sposobu komunikowania się z Wykonawcami niż przy użyciu środków komunikacji elektronicznej.</w:t>
      </w:r>
    </w:p>
    <w:p w14:paraId="6747A880" w14:textId="77777777" w:rsidR="00D90116" w:rsidRPr="006B4AF1" w:rsidRDefault="00D90116" w:rsidP="006F324D">
      <w:pPr>
        <w:spacing w:after="60" w:line="276" w:lineRule="auto"/>
        <w:jc w:val="both"/>
        <w:rPr>
          <w:rFonts w:ascii="Arial" w:hAnsi="Arial" w:cs="Arial"/>
          <w:b/>
          <w:sz w:val="22"/>
          <w:szCs w:val="22"/>
        </w:rPr>
      </w:pPr>
    </w:p>
    <w:p w14:paraId="62DA2546" w14:textId="6665B7C3" w:rsidR="00465DC1" w:rsidRPr="006B4AF1" w:rsidRDefault="00465DC1" w:rsidP="009D0F55">
      <w:pPr>
        <w:spacing w:after="120" w:line="276" w:lineRule="auto"/>
        <w:jc w:val="both"/>
        <w:rPr>
          <w:rFonts w:ascii="Arial" w:hAnsi="Arial" w:cs="Arial"/>
          <w:b/>
          <w:sz w:val="22"/>
          <w:szCs w:val="22"/>
        </w:rPr>
      </w:pPr>
      <w:r w:rsidRPr="006B4AF1">
        <w:rPr>
          <w:rFonts w:ascii="Arial" w:hAnsi="Arial" w:cs="Arial"/>
          <w:b/>
          <w:sz w:val="22"/>
          <w:szCs w:val="22"/>
        </w:rPr>
        <w:t xml:space="preserve">ROZDZIAŁ XV: OPIS SPOSOBU PRZYGOTOWANIA OFERT </w:t>
      </w:r>
    </w:p>
    <w:p w14:paraId="3BDE7A3E" w14:textId="00800634" w:rsidR="00A742C5" w:rsidRPr="006B4AF1" w:rsidRDefault="00A742C5" w:rsidP="00524E7D">
      <w:pPr>
        <w:pStyle w:val="Akapitzlist"/>
        <w:widowControl w:val="0"/>
        <w:numPr>
          <w:ilvl w:val="0"/>
          <w:numId w:val="32"/>
        </w:numPr>
        <w:tabs>
          <w:tab w:val="left" w:pos="9781"/>
        </w:tabs>
        <w:suppressAutoHyphens/>
        <w:spacing w:after="0" w:line="264" w:lineRule="auto"/>
        <w:ind w:left="426" w:right="-63"/>
        <w:jc w:val="both"/>
        <w:rPr>
          <w:rFonts w:ascii="Arial" w:hAnsi="Arial" w:cs="Arial"/>
          <w:sz w:val="22"/>
          <w:szCs w:val="22"/>
        </w:rPr>
      </w:pPr>
      <w:r w:rsidRPr="006B4AF1">
        <w:rPr>
          <w:rFonts w:ascii="Arial" w:hAnsi="Arial" w:cs="Arial"/>
          <w:sz w:val="22"/>
          <w:szCs w:val="22"/>
        </w:rPr>
        <w:t xml:space="preserve">Oferta </w:t>
      </w:r>
      <w:r w:rsidR="00BB6536" w:rsidRPr="006B4AF1">
        <w:rPr>
          <w:rFonts w:ascii="Arial" w:hAnsi="Arial" w:cs="Arial"/>
          <w:sz w:val="22"/>
          <w:szCs w:val="22"/>
        </w:rPr>
        <w:t xml:space="preserve">wraz z załącznikami, </w:t>
      </w:r>
      <w:r w:rsidR="00BA4553" w:rsidRPr="006B4AF1">
        <w:rPr>
          <w:rFonts w:ascii="Arial" w:hAnsi="Arial" w:cs="Arial"/>
          <w:sz w:val="22"/>
          <w:szCs w:val="22"/>
        </w:rPr>
        <w:t>dokumenty i oświadczenia</w:t>
      </w:r>
      <w:r w:rsidR="00BB6536" w:rsidRPr="006B4AF1">
        <w:rPr>
          <w:rFonts w:ascii="Arial" w:hAnsi="Arial" w:cs="Arial"/>
          <w:sz w:val="22"/>
          <w:szCs w:val="22"/>
        </w:rPr>
        <w:t xml:space="preserve"> </w:t>
      </w:r>
      <w:r w:rsidRPr="006B4AF1">
        <w:rPr>
          <w:rFonts w:ascii="Arial" w:hAnsi="Arial" w:cs="Arial"/>
          <w:sz w:val="22"/>
          <w:szCs w:val="22"/>
        </w:rPr>
        <w:t>składane elektronicznie muszą zostać podpisane elektronicznym kwalifikowanym podpisem lub podpisem zaufanym lub podpisem osobistym. W procesie składania oferty, wniosku w tym przedmiotowych środków dowodowych na platformie, kwalifikowany podpis elektroniczny lub podpis zaufany lub podpis osobisty Wykonawca składa bezpośrednio na dokumencie, który następnie przesyła do systemu.</w:t>
      </w:r>
    </w:p>
    <w:p w14:paraId="610482F3" w14:textId="77777777" w:rsidR="00A742C5" w:rsidRPr="006B4AF1" w:rsidRDefault="00A742C5" w:rsidP="00524E7D">
      <w:pPr>
        <w:pStyle w:val="Akapitzlist"/>
        <w:widowControl w:val="0"/>
        <w:numPr>
          <w:ilvl w:val="0"/>
          <w:numId w:val="32"/>
        </w:numPr>
        <w:tabs>
          <w:tab w:val="left" w:pos="9781"/>
        </w:tabs>
        <w:suppressAutoHyphens/>
        <w:spacing w:after="0" w:line="264" w:lineRule="auto"/>
        <w:ind w:left="426" w:right="-63"/>
        <w:jc w:val="both"/>
        <w:rPr>
          <w:rFonts w:ascii="Arial" w:hAnsi="Arial" w:cs="Arial"/>
          <w:sz w:val="22"/>
          <w:szCs w:val="22"/>
        </w:rPr>
      </w:pPr>
      <w:r w:rsidRPr="006B4AF1">
        <w:rPr>
          <w:rFonts w:ascii="Arial" w:hAnsi="Arial" w:cs="Arial"/>
          <w:sz w:val="22"/>
          <w:szCs w:val="22"/>
        </w:rPr>
        <w:t>Pełnomocnictwo przekazuje się w formie elektronicznej i opatruje kwalifikowanym podpisem elektronicznym lub podpisem zaufanym lub podpisem osobistym. Jeśli pełnomocnictwo zostało sporządzone jako dokument w postaci papierowej i opatrzone własnoręcznym podpisem, przekazuje się cyfrowe odwzorowanie pełnomocnictwa opatrzone kwalifikowanym podpisem elektronicznym lub podpisem zaufanym lub podpisem osobistym. Poświadczenia zgodności cyfrowego odwzorowania z pełnomocnictwem w postaci papierowej dokonuje mocodawca lub notariusz.</w:t>
      </w:r>
    </w:p>
    <w:p w14:paraId="052089BC" w14:textId="77777777" w:rsidR="00A742C5" w:rsidRPr="006B4AF1" w:rsidRDefault="00A742C5" w:rsidP="00524E7D">
      <w:pPr>
        <w:pStyle w:val="Akapitzlist"/>
        <w:widowControl w:val="0"/>
        <w:numPr>
          <w:ilvl w:val="0"/>
          <w:numId w:val="32"/>
        </w:numPr>
        <w:tabs>
          <w:tab w:val="left" w:pos="9781"/>
        </w:tabs>
        <w:suppressAutoHyphens/>
        <w:spacing w:after="0" w:line="264" w:lineRule="auto"/>
        <w:ind w:left="426" w:right="-63"/>
        <w:jc w:val="both"/>
        <w:rPr>
          <w:rFonts w:ascii="Arial" w:hAnsi="Arial" w:cs="Arial"/>
          <w:sz w:val="22"/>
          <w:szCs w:val="22"/>
        </w:rPr>
      </w:pPr>
      <w:r w:rsidRPr="006B4AF1">
        <w:rPr>
          <w:rFonts w:ascii="Arial" w:hAnsi="Arial" w:cs="Arial"/>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4C50A286" w14:textId="77777777" w:rsidR="00A742C5" w:rsidRPr="006B4AF1" w:rsidRDefault="00A742C5" w:rsidP="00524E7D">
      <w:pPr>
        <w:pStyle w:val="Akapitzlist"/>
        <w:widowControl w:val="0"/>
        <w:numPr>
          <w:ilvl w:val="0"/>
          <w:numId w:val="32"/>
        </w:numPr>
        <w:tabs>
          <w:tab w:val="left" w:pos="9781"/>
        </w:tabs>
        <w:suppressAutoHyphens/>
        <w:spacing w:after="0" w:line="264" w:lineRule="auto"/>
        <w:ind w:left="426" w:right="-63"/>
        <w:jc w:val="both"/>
        <w:rPr>
          <w:rFonts w:ascii="Arial" w:hAnsi="Arial" w:cs="Arial"/>
          <w:sz w:val="22"/>
          <w:szCs w:val="22"/>
        </w:rPr>
      </w:pPr>
      <w:r w:rsidRPr="006B4AF1">
        <w:rPr>
          <w:rFonts w:ascii="Arial" w:hAnsi="Arial" w:cs="Arial"/>
          <w:sz w:val="22"/>
          <w:szCs w:val="22"/>
        </w:rPr>
        <w:t>Poświadczenia zgodności cyfrowego odwzorowania z dokumentem w postaci papierowej może dokonać również notariusz.</w:t>
      </w:r>
    </w:p>
    <w:p w14:paraId="4C77D57B" w14:textId="77777777" w:rsidR="00A742C5" w:rsidRPr="006B4AF1" w:rsidRDefault="00A742C5" w:rsidP="00524E7D">
      <w:pPr>
        <w:pStyle w:val="Akapitzlist"/>
        <w:widowControl w:val="0"/>
        <w:numPr>
          <w:ilvl w:val="0"/>
          <w:numId w:val="32"/>
        </w:numPr>
        <w:tabs>
          <w:tab w:val="left" w:pos="9781"/>
        </w:tabs>
        <w:suppressAutoHyphens/>
        <w:spacing w:after="0" w:line="264" w:lineRule="auto"/>
        <w:ind w:left="426" w:right="-63"/>
        <w:jc w:val="both"/>
        <w:rPr>
          <w:rFonts w:ascii="Arial" w:hAnsi="Arial" w:cs="Arial"/>
          <w:sz w:val="22"/>
          <w:szCs w:val="22"/>
        </w:rPr>
      </w:pPr>
      <w:r w:rsidRPr="006B4AF1">
        <w:rPr>
          <w:rFonts w:ascii="Arial" w:hAnsi="Arial" w:cs="Arial"/>
          <w:sz w:val="22"/>
          <w:szCs w:val="22"/>
        </w:rPr>
        <w:t>Oferta powinna być:</w:t>
      </w:r>
    </w:p>
    <w:p w14:paraId="2C45B19E" w14:textId="77777777" w:rsidR="00A742C5" w:rsidRPr="006B4AF1" w:rsidRDefault="00A742C5" w:rsidP="00524E7D">
      <w:pPr>
        <w:pStyle w:val="Akapitzlist"/>
        <w:widowControl w:val="0"/>
        <w:numPr>
          <w:ilvl w:val="0"/>
          <w:numId w:val="33"/>
        </w:numPr>
        <w:tabs>
          <w:tab w:val="left" w:pos="9781"/>
        </w:tabs>
        <w:suppressAutoHyphens/>
        <w:spacing w:after="0" w:line="264" w:lineRule="auto"/>
        <w:ind w:left="851" w:right="-63"/>
        <w:jc w:val="both"/>
        <w:rPr>
          <w:rFonts w:ascii="Arial" w:hAnsi="Arial" w:cs="Arial"/>
          <w:sz w:val="22"/>
          <w:szCs w:val="22"/>
        </w:rPr>
      </w:pPr>
      <w:r w:rsidRPr="006B4AF1">
        <w:rPr>
          <w:rFonts w:ascii="Arial" w:hAnsi="Arial" w:cs="Arial"/>
          <w:sz w:val="22"/>
          <w:szCs w:val="22"/>
        </w:rPr>
        <w:t>sporządzona na podstawie załączników niniejszej SWZ w języku polskim,</w:t>
      </w:r>
    </w:p>
    <w:p w14:paraId="08BBBD63" w14:textId="3F17C912" w:rsidR="00A742C5" w:rsidRPr="006B4AF1" w:rsidRDefault="00A742C5" w:rsidP="00524E7D">
      <w:pPr>
        <w:pStyle w:val="Akapitzlist"/>
        <w:widowControl w:val="0"/>
        <w:numPr>
          <w:ilvl w:val="0"/>
          <w:numId w:val="33"/>
        </w:numPr>
        <w:tabs>
          <w:tab w:val="left" w:pos="9781"/>
        </w:tabs>
        <w:suppressAutoHyphens/>
        <w:spacing w:after="0" w:line="264" w:lineRule="auto"/>
        <w:ind w:left="851" w:right="-63"/>
        <w:jc w:val="both"/>
        <w:rPr>
          <w:rFonts w:ascii="Arial" w:hAnsi="Arial" w:cs="Arial"/>
          <w:sz w:val="22"/>
          <w:szCs w:val="22"/>
        </w:rPr>
      </w:pPr>
      <w:r w:rsidRPr="006B4AF1">
        <w:rPr>
          <w:rFonts w:ascii="Arial" w:hAnsi="Arial" w:cs="Arial"/>
          <w:sz w:val="22"/>
          <w:szCs w:val="22"/>
        </w:rPr>
        <w:t xml:space="preserve">złożona przy użyciu środków komunikacji elektronicznej tzn. za pośrednictwem </w:t>
      </w:r>
      <w:hyperlink r:id="rId26" w:history="1">
        <w:r w:rsidR="008979B7">
          <w:rPr>
            <w:rFonts w:ascii="Arial" w:hAnsi="Arial" w:cs="Arial"/>
            <w:sz w:val="22"/>
            <w:szCs w:val="22"/>
          </w:rPr>
          <w:t>Platformy</w:t>
        </w:r>
      </w:hyperlink>
      <w:r w:rsidR="008979B7">
        <w:t xml:space="preserve"> ezamowienia.gov.pl</w:t>
      </w:r>
      <w:r w:rsidRPr="006B4AF1">
        <w:rPr>
          <w:rFonts w:ascii="Arial" w:hAnsi="Arial" w:cs="Arial"/>
          <w:sz w:val="22"/>
          <w:szCs w:val="22"/>
        </w:rPr>
        <w:t>,</w:t>
      </w:r>
    </w:p>
    <w:p w14:paraId="255D4147" w14:textId="77777777" w:rsidR="00A742C5" w:rsidRPr="006B4AF1" w:rsidRDefault="00A742C5" w:rsidP="00524E7D">
      <w:pPr>
        <w:pStyle w:val="Akapitzlist"/>
        <w:widowControl w:val="0"/>
        <w:numPr>
          <w:ilvl w:val="0"/>
          <w:numId w:val="33"/>
        </w:numPr>
        <w:tabs>
          <w:tab w:val="left" w:pos="9781"/>
        </w:tabs>
        <w:suppressAutoHyphens/>
        <w:spacing w:after="0" w:line="264" w:lineRule="auto"/>
        <w:ind w:left="851" w:right="-63"/>
        <w:jc w:val="both"/>
        <w:rPr>
          <w:rFonts w:ascii="Arial" w:hAnsi="Arial" w:cs="Arial"/>
          <w:sz w:val="22"/>
          <w:szCs w:val="22"/>
        </w:rPr>
      </w:pPr>
      <w:r w:rsidRPr="006B4AF1">
        <w:rPr>
          <w:rFonts w:ascii="Arial" w:hAnsi="Arial" w:cs="Arial"/>
          <w:sz w:val="22"/>
          <w:szCs w:val="22"/>
        </w:rPr>
        <w:t>podpisana kwalifikowanym podpisem elektronicznym lub podpisem zaufanym lub podpisem osobistym przez osobę/osoby upoważnioną/upoważnione</w:t>
      </w:r>
    </w:p>
    <w:p w14:paraId="059E111F" w14:textId="77777777" w:rsidR="00A742C5" w:rsidRPr="006B4AF1" w:rsidRDefault="00A742C5" w:rsidP="00524E7D">
      <w:pPr>
        <w:pStyle w:val="Akapitzlist"/>
        <w:widowControl w:val="0"/>
        <w:numPr>
          <w:ilvl w:val="0"/>
          <w:numId w:val="32"/>
        </w:numPr>
        <w:tabs>
          <w:tab w:val="left" w:pos="9781"/>
        </w:tabs>
        <w:suppressAutoHyphens/>
        <w:spacing w:after="0" w:line="264" w:lineRule="auto"/>
        <w:ind w:left="426" w:right="-63"/>
        <w:jc w:val="both"/>
        <w:rPr>
          <w:rFonts w:ascii="Arial" w:hAnsi="Arial" w:cs="Arial"/>
          <w:sz w:val="22"/>
          <w:szCs w:val="22"/>
        </w:rPr>
      </w:pPr>
      <w:r w:rsidRPr="006B4AF1">
        <w:rPr>
          <w:rFonts w:ascii="Arial" w:hAnsi="Arial" w:cs="Arial"/>
          <w:sz w:val="22"/>
          <w:szCs w:val="22"/>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B4AF1">
        <w:rPr>
          <w:rFonts w:ascii="Arial" w:hAnsi="Arial" w:cs="Arial"/>
          <w:sz w:val="22"/>
          <w:szCs w:val="22"/>
        </w:rPr>
        <w:t>eIDAS</w:t>
      </w:r>
      <w:proofErr w:type="spellEnd"/>
      <w:r w:rsidRPr="006B4AF1">
        <w:rPr>
          <w:rFonts w:ascii="Arial" w:hAnsi="Arial" w:cs="Arial"/>
          <w:sz w:val="22"/>
          <w:szCs w:val="22"/>
        </w:rPr>
        <w:t>) (UE) nr 910/2014 - od 1 lipca 2016 roku”.</w:t>
      </w:r>
    </w:p>
    <w:p w14:paraId="49037164" w14:textId="77777777" w:rsidR="00D668D0" w:rsidRPr="006B4AF1" w:rsidRDefault="00D668D0" w:rsidP="00524E7D">
      <w:pPr>
        <w:pStyle w:val="Akapitzlist"/>
        <w:widowControl w:val="0"/>
        <w:numPr>
          <w:ilvl w:val="0"/>
          <w:numId w:val="32"/>
        </w:numPr>
        <w:tabs>
          <w:tab w:val="left" w:pos="9781"/>
        </w:tabs>
        <w:suppressAutoHyphens/>
        <w:spacing w:after="0" w:line="276" w:lineRule="auto"/>
        <w:ind w:left="426" w:right="-63"/>
        <w:jc w:val="both"/>
        <w:rPr>
          <w:rFonts w:ascii="Arial" w:hAnsi="Arial" w:cs="Arial"/>
          <w:sz w:val="22"/>
          <w:szCs w:val="22"/>
        </w:rPr>
      </w:pPr>
      <w:r w:rsidRPr="006B4AF1">
        <w:rPr>
          <w:rFonts w:ascii="Arial" w:hAnsi="Arial" w:cs="Arial"/>
          <w:sz w:val="22"/>
          <w:szCs w:val="22"/>
        </w:rPr>
        <w:lastRenderedPageBreak/>
        <w:t xml:space="preserve">W przypadku wykorzystania formatu podpisu </w:t>
      </w:r>
      <w:proofErr w:type="spellStart"/>
      <w:r w:rsidRPr="006B4AF1">
        <w:rPr>
          <w:rFonts w:ascii="Arial" w:hAnsi="Arial" w:cs="Arial"/>
          <w:sz w:val="22"/>
          <w:szCs w:val="22"/>
        </w:rPr>
        <w:t>XAdES</w:t>
      </w:r>
      <w:proofErr w:type="spellEnd"/>
      <w:r w:rsidRPr="006B4AF1">
        <w:rPr>
          <w:rFonts w:ascii="Arial" w:hAnsi="Arial" w:cs="Arial"/>
          <w:sz w:val="22"/>
          <w:szCs w:val="22"/>
        </w:rPr>
        <w:t xml:space="preserve"> zewnętrzny. Zamawiający wymaga dołączenia odpowiedniej ilości plików tj. podpisywanych plików z danymi oraz plików podpisu w formacie </w:t>
      </w:r>
      <w:proofErr w:type="spellStart"/>
      <w:r w:rsidRPr="006B4AF1">
        <w:rPr>
          <w:rFonts w:ascii="Arial" w:hAnsi="Arial" w:cs="Arial"/>
          <w:sz w:val="22"/>
          <w:szCs w:val="22"/>
        </w:rPr>
        <w:t>XAdES</w:t>
      </w:r>
      <w:proofErr w:type="spellEnd"/>
      <w:r w:rsidRPr="006B4AF1">
        <w:rPr>
          <w:rFonts w:ascii="Arial" w:hAnsi="Arial" w:cs="Arial"/>
          <w:sz w:val="22"/>
          <w:szCs w:val="22"/>
        </w:rPr>
        <w:t>.</w:t>
      </w:r>
    </w:p>
    <w:p w14:paraId="2421DE4D" w14:textId="77777777" w:rsidR="00D668D0" w:rsidRPr="006B4AF1" w:rsidRDefault="00D668D0" w:rsidP="00524E7D">
      <w:pPr>
        <w:pStyle w:val="Akapitzlist"/>
        <w:widowControl w:val="0"/>
        <w:numPr>
          <w:ilvl w:val="0"/>
          <w:numId w:val="32"/>
        </w:numPr>
        <w:tabs>
          <w:tab w:val="left" w:pos="9781"/>
        </w:tabs>
        <w:suppressAutoHyphens/>
        <w:spacing w:after="0" w:line="276" w:lineRule="auto"/>
        <w:ind w:left="426" w:right="-63"/>
        <w:jc w:val="both"/>
        <w:rPr>
          <w:rFonts w:ascii="Arial" w:hAnsi="Arial" w:cs="Arial"/>
          <w:sz w:val="22"/>
          <w:szCs w:val="22"/>
        </w:rPr>
      </w:pPr>
      <w:r w:rsidRPr="006B4AF1">
        <w:rPr>
          <w:rFonts w:ascii="Arial" w:hAnsi="Arial" w:cs="Arial"/>
          <w:sz w:val="22"/>
          <w:szCs w:val="22"/>
        </w:rPr>
        <w:t xml:space="preserve">Zgodnie z art. 18 ust. 3 ustawy </w:t>
      </w:r>
      <w:proofErr w:type="spellStart"/>
      <w:r w:rsidRPr="006B4AF1">
        <w:rPr>
          <w:rFonts w:ascii="Arial" w:hAnsi="Arial" w:cs="Arial"/>
          <w:sz w:val="22"/>
          <w:szCs w:val="22"/>
        </w:rPr>
        <w:t>Pzp</w:t>
      </w:r>
      <w:proofErr w:type="spellEnd"/>
      <w:r w:rsidRPr="006B4AF1">
        <w:rPr>
          <w:rFonts w:ascii="Arial" w:hAnsi="Arial" w:cs="Arial"/>
          <w:sz w:val="22"/>
          <w:szCs w:val="22"/>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0D5AC5BF" w14:textId="7770719D" w:rsidR="00D668D0" w:rsidRPr="006B4AF1" w:rsidRDefault="00D668D0" w:rsidP="00524E7D">
      <w:pPr>
        <w:pStyle w:val="Akapitzlist"/>
        <w:widowControl w:val="0"/>
        <w:numPr>
          <w:ilvl w:val="0"/>
          <w:numId w:val="32"/>
        </w:numPr>
        <w:tabs>
          <w:tab w:val="left" w:pos="9781"/>
        </w:tabs>
        <w:suppressAutoHyphens/>
        <w:spacing w:after="0" w:line="276" w:lineRule="auto"/>
        <w:ind w:left="426" w:right="-63"/>
        <w:jc w:val="both"/>
        <w:rPr>
          <w:rFonts w:ascii="Arial" w:hAnsi="Arial" w:cs="Arial"/>
          <w:sz w:val="22"/>
          <w:szCs w:val="22"/>
        </w:rPr>
      </w:pPr>
      <w:r w:rsidRPr="006B4AF1">
        <w:rPr>
          <w:rFonts w:ascii="Arial" w:hAnsi="Arial" w:cs="Arial"/>
          <w:sz w:val="22"/>
          <w:szCs w:val="22"/>
        </w:rPr>
        <w:t xml:space="preserve">Wykonawca może przed upływem terminu składania ofert wycofać ofertę. Sposób dokonywania wycofania oferty zamieszczono w instrukcji zamieszczonej na stronie internetowej </w:t>
      </w:r>
      <w:r w:rsidRPr="008F79F7">
        <w:rPr>
          <w:rFonts w:ascii="Arial" w:hAnsi="Arial" w:cs="Arial"/>
          <w:sz w:val="22"/>
          <w:szCs w:val="22"/>
        </w:rPr>
        <w:t>pod adresem</w:t>
      </w:r>
      <w:r w:rsidRPr="006B4AF1">
        <w:rPr>
          <w:rFonts w:ascii="Arial" w:hAnsi="Arial" w:cs="Arial"/>
          <w:sz w:val="22"/>
          <w:szCs w:val="22"/>
        </w:rPr>
        <w:t>:</w:t>
      </w:r>
      <w:r w:rsidR="008F79F7">
        <w:rPr>
          <w:rFonts w:ascii="Arial" w:hAnsi="Arial" w:cs="Arial"/>
          <w:sz w:val="22"/>
          <w:szCs w:val="22"/>
        </w:rPr>
        <w:t xml:space="preserve"> </w:t>
      </w:r>
      <w:r w:rsidR="008F79F7" w:rsidRPr="008F79F7">
        <w:rPr>
          <w:rFonts w:ascii="Arial" w:hAnsi="Arial" w:cs="Arial"/>
          <w:sz w:val="22"/>
          <w:szCs w:val="22"/>
        </w:rPr>
        <w:t>chrome-extension://efaidnbmnnnibpcajpcglclefindmkaj/https://media.ezamowienia.gov.pl/pod/2020/12/Postepowania-5.1.pdf</w:t>
      </w:r>
      <w:r w:rsidR="008F79F7">
        <w:rPr>
          <w:rFonts w:ascii="Arial" w:hAnsi="Arial" w:cs="Arial"/>
          <w:sz w:val="22"/>
          <w:szCs w:val="22"/>
        </w:rPr>
        <w:t xml:space="preserve"> </w:t>
      </w:r>
      <w:r w:rsidRPr="006B4AF1">
        <w:rPr>
          <w:rFonts w:ascii="Arial" w:hAnsi="Arial" w:cs="Arial"/>
          <w:sz w:val="22"/>
          <w:szCs w:val="22"/>
        </w:rPr>
        <w:t xml:space="preserve"> </w:t>
      </w:r>
    </w:p>
    <w:p w14:paraId="6E60E642" w14:textId="77777777" w:rsidR="00D668D0" w:rsidRPr="006B4AF1" w:rsidRDefault="00D668D0" w:rsidP="00524E7D">
      <w:pPr>
        <w:pStyle w:val="Akapitzlist"/>
        <w:widowControl w:val="0"/>
        <w:numPr>
          <w:ilvl w:val="0"/>
          <w:numId w:val="32"/>
        </w:numPr>
        <w:tabs>
          <w:tab w:val="left" w:pos="9781"/>
        </w:tabs>
        <w:suppressAutoHyphens/>
        <w:spacing w:after="0" w:line="276" w:lineRule="auto"/>
        <w:ind w:left="426" w:right="-63"/>
        <w:jc w:val="both"/>
        <w:rPr>
          <w:rFonts w:ascii="Arial" w:hAnsi="Arial" w:cs="Arial"/>
          <w:sz w:val="22"/>
          <w:szCs w:val="22"/>
        </w:rPr>
      </w:pPr>
      <w:r w:rsidRPr="006B4AF1">
        <w:rPr>
          <w:rFonts w:ascii="Arial" w:hAnsi="Arial" w:cs="Arial"/>
          <w:sz w:val="22"/>
          <w:szCs w:val="22"/>
        </w:rPr>
        <w:t>Każdy z wykonawców może złożyć tylko jedną ofertę. Złożenie większej liczby ofert lub oferty zawierającej propozycje wariantowe podlegać będą odrzuceniu.</w:t>
      </w:r>
    </w:p>
    <w:p w14:paraId="166E62D2" w14:textId="77777777" w:rsidR="00D668D0" w:rsidRPr="006B4AF1" w:rsidRDefault="00D668D0" w:rsidP="00524E7D">
      <w:pPr>
        <w:pStyle w:val="Akapitzlist"/>
        <w:widowControl w:val="0"/>
        <w:numPr>
          <w:ilvl w:val="0"/>
          <w:numId w:val="32"/>
        </w:numPr>
        <w:tabs>
          <w:tab w:val="left" w:pos="9781"/>
        </w:tabs>
        <w:suppressAutoHyphens/>
        <w:spacing w:after="0" w:line="276" w:lineRule="auto"/>
        <w:ind w:left="426" w:right="-63"/>
        <w:jc w:val="both"/>
        <w:rPr>
          <w:rFonts w:ascii="Arial" w:hAnsi="Arial" w:cs="Arial"/>
          <w:sz w:val="22"/>
          <w:szCs w:val="22"/>
        </w:rPr>
      </w:pPr>
      <w:r w:rsidRPr="006B4AF1">
        <w:rPr>
          <w:rFonts w:ascii="Arial" w:hAnsi="Arial" w:cs="Arial"/>
          <w:sz w:val="22"/>
          <w:szCs w:val="22"/>
        </w:rPr>
        <w:t>Ceny oferty muszą zawierać wszystkie koszty, jakie musi ponieść wykonawca, aby zrealizować zamówienie z najwyższą starannością oraz ewentualne rabaty.</w:t>
      </w:r>
    </w:p>
    <w:p w14:paraId="23D1DB0C" w14:textId="0C5EC07D" w:rsidR="00D668D0" w:rsidRPr="006B4AF1" w:rsidRDefault="00D668D0" w:rsidP="00524E7D">
      <w:pPr>
        <w:pStyle w:val="Akapitzlist"/>
        <w:widowControl w:val="0"/>
        <w:numPr>
          <w:ilvl w:val="0"/>
          <w:numId w:val="32"/>
        </w:numPr>
        <w:tabs>
          <w:tab w:val="left" w:pos="9781"/>
        </w:tabs>
        <w:suppressAutoHyphens/>
        <w:spacing w:after="0" w:line="276" w:lineRule="auto"/>
        <w:ind w:left="426" w:right="-63"/>
        <w:jc w:val="both"/>
        <w:rPr>
          <w:rFonts w:ascii="Arial" w:hAnsi="Arial" w:cs="Arial"/>
          <w:sz w:val="22"/>
          <w:szCs w:val="22"/>
        </w:rPr>
      </w:pPr>
      <w:r w:rsidRPr="006B4AF1">
        <w:rPr>
          <w:rFonts w:ascii="Arial" w:hAnsi="Arial" w:cs="Arial"/>
          <w:sz w:val="22"/>
          <w:szCs w:val="22"/>
        </w:rPr>
        <w:t xml:space="preserve">Dokumenty i oświadczenia składane przez wykonawcę powinny być w języku polskim. </w:t>
      </w:r>
      <w:r w:rsidR="00740FB7" w:rsidRPr="006B4AF1">
        <w:rPr>
          <w:rFonts w:ascii="Arial" w:hAnsi="Arial" w:cs="Arial"/>
          <w:sz w:val="22"/>
          <w:szCs w:val="22"/>
        </w:rPr>
        <w:br/>
      </w:r>
      <w:r w:rsidRPr="006B4AF1">
        <w:rPr>
          <w:rFonts w:ascii="Arial" w:hAnsi="Arial" w:cs="Arial"/>
          <w:sz w:val="22"/>
          <w:szCs w:val="22"/>
        </w:rPr>
        <w:t>W przypadku</w:t>
      </w:r>
      <w:r w:rsidR="4357B43F" w:rsidRPr="006B4AF1">
        <w:rPr>
          <w:rFonts w:ascii="Arial" w:hAnsi="Arial" w:cs="Arial"/>
          <w:sz w:val="22"/>
          <w:szCs w:val="22"/>
        </w:rPr>
        <w:t xml:space="preserve"> </w:t>
      </w:r>
      <w:r w:rsidRPr="006B4AF1">
        <w:rPr>
          <w:rFonts w:ascii="Arial" w:hAnsi="Arial" w:cs="Arial"/>
          <w:sz w:val="22"/>
          <w:szCs w:val="22"/>
        </w:rPr>
        <w:t>załączenia dokumentów sporządzonych w innym języku niż dopuszczony, wykonawca zobowiązany jest załączyć tłumaczenie na język polski.</w:t>
      </w:r>
    </w:p>
    <w:p w14:paraId="44CD1D25" w14:textId="788283A7" w:rsidR="00D668D0" w:rsidRPr="006B4AF1" w:rsidRDefault="00D668D0" w:rsidP="00524E7D">
      <w:pPr>
        <w:pStyle w:val="Akapitzlist"/>
        <w:widowControl w:val="0"/>
        <w:numPr>
          <w:ilvl w:val="0"/>
          <w:numId w:val="32"/>
        </w:numPr>
        <w:tabs>
          <w:tab w:val="left" w:pos="9781"/>
        </w:tabs>
        <w:suppressAutoHyphens/>
        <w:spacing w:after="0" w:line="276" w:lineRule="auto"/>
        <w:ind w:left="426" w:right="-63"/>
        <w:jc w:val="both"/>
        <w:rPr>
          <w:rFonts w:ascii="Arial" w:hAnsi="Arial" w:cs="Arial"/>
          <w:sz w:val="22"/>
          <w:szCs w:val="22"/>
        </w:rPr>
      </w:pPr>
      <w:r w:rsidRPr="006B4AF1">
        <w:rPr>
          <w:rFonts w:ascii="Arial" w:hAnsi="Arial" w:cs="Arial"/>
          <w:sz w:val="22"/>
          <w:szCs w:val="22"/>
        </w:rPr>
        <w:t>Zgodnie z definicją dokumentu elektronicznego z art.</w:t>
      </w:r>
      <w:r w:rsidR="00107DA5" w:rsidRPr="006B4AF1">
        <w:rPr>
          <w:rFonts w:ascii="Arial" w:hAnsi="Arial" w:cs="Arial"/>
          <w:sz w:val="22"/>
          <w:szCs w:val="22"/>
        </w:rPr>
        <w:t xml:space="preserve"> </w:t>
      </w:r>
      <w:r w:rsidRPr="006B4AF1">
        <w:rPr>
          <w:rFonts w:ascii="Arial" w:hAnsi="Arial" w:cs="Arial"/>
          <w:sz w:val="22"/>
          <w:szCs w:val="22"/>
        </w:rPr>
        <w:t>3 ust</w:t>
      </w:r>
      <w:r w:rsidR="008A6BD5" w:rsidRPr="006B4AF1">
        <w:rPr>
          <w:rFonts w:ascii="Arial" w:hAnsi="Arial" w:cs="Arial"/>
          <w:sz w:val="22"/>
          <w:szCs w:val="22"/>
        </w:rPr>
        <w:t>.</w:t>
      </w:r>
      <w:r w:rsidRPr="006B4AF1">
        <w:rPr>
          <w:rFonts w:ascii="Arial" w:hAnsi="Arial" w:cs="Arial"/>
          <w:sz w:val="22"/>
          <w:szCs w:val="22"/>
        </w:rPr>
        <w:t xml:space="preserve"> 2 </w:t>
      </w:r>
      <w:r w:rsidR="008A6BD5" w:rsidRPr="006B4AF1">
        <w:rPr>
          <w:rFonts w:ascii="Arial" w:hAnsi="Arial" w:cs="Arial"/>
          <w:sz w:val="22"/>
          <w:szCs w:val="22"/>
        </w:rPr>
        <w:t>u</w:t>
      </w:r>
      <w:r w:rsidRPr="006B4AF1">
        <w:rPr>
          <w:rFonts w:ascii="Arial" w:hAnsi="Arial" w:cs="Arial"/>
          <w:sz w:val="22"/>
          <w:szCs w:val="22"/>
        </w:rPr>
        <w:t>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6F7C47D8" w14:textId="319DC956" w:rsidR="009614A4" w:rsidRPr="006B4AF1" w:rsidRDefault="00D668D0" w:rsidP="00524E7D">
      <w:pPr>
        <w:pStyle w:val="Akapitzlist"/>
        <w:widowControl w:val="0"/>
        <w:numPr>
          <w:ilvl w:val="0"/>
          <w:numId w:val="32"/>
        </w:numPr>
        <w:tabs>
          <w:tab w:val="left" w:pos="9781"/>
        </w:tabs>
        <w:suppressAutoHyphens/>
        <w:spacing w:after="0" w:line="276" w:lineRule="auto"/>
        <w:ind w:left="426" w:right="-63"/>
        <w:jc w:val="both"/>
        <w:rPr>
          <w:rFonts w:ascii="Arial" w:hAnsi="Arial" w:cs="Arial"/>
          <w:sz w:val="22"/>
          <w:szCs w:val="22"/>
        </w:rPr>
      </w:pPr>
      <w:r w:rsidRPr="006B4AF1">
        <w:rPr>
          <w:rFonts w:ascii="Arial" w:hAnsi="Arial" w:cs="Arial"/>
          <w:sz w:val="22"/>
          <w:szCs w:val="22"/>
        </w:rPr>
        <w:t>Maksymalny rozmiar jednego pliku przesyłanego za pośrednictwem dedykowanych formularzy do: złożenia, zmiany, wycofania oferty wynosi 150 MB natomiast przy komunikacji wielkość pliku to maksymalnie 500 MB.</w:t>
      </w:r>
    </w:p>
    <w:p w14:paraId="321F1087" w14:textId="417CE57A" w:rsidR="00A42521" w:rsidRPr="006B4AF1" w:rsidRDefault="00A42521" w:rsidP="00A742C5">
      <w:pPr>
        <w:spacing w:after="0" w:line="276" w:lineRule="auto"/>
        <w:jc w:val="both"/>
        <w:outlineLvl w:val="0"/>
        <w:rPr>
          <w:rFonts w:ascii="Arial" w:eastAsia="Times New Roman" w:hAnsi="Arial" w:cs="Arial"/>
          <w:b/>
          <w:bCs/>
          <w:kern w:val="36"/>
          <w:sz w:val="22"/>
          <w:szCs w:val="22"/>
          <w:lang w:eastAsia="pl-PL"/>
          <w14:ligatures w14:val="none"/>
        </w:rPr>
      </w:pPr>
      <w:r w:rsidRPr="006B4AF1">
        <w:rPr>
          <w:rFonts w:ascii="Arial" w:eastAsia="Times New Roman" w:hAnsi="Arial" w:cs="Arial"/>
          <w:b/>
          <w:bCs/>
          <w:color w:val="000000"/>
          <w:kern w:val="36"/>
          <w:sz w:val="22"/>
          <w:szCs w:val="22"/>
          <w:lang w:eastAsia="pl-PL"/>
          <w14:ligatures w14:val="none"/>
        </w:rPr>
        <w:t>Zalecenia</w:t>
      </w:r>
    </w:p>
    <w:p w14:paraId="6CC9D871" w14:textId="78C264ED" w:rsidR="00A42521" w:rsidRPr="006B4AF1" w:rsidRDefault="00A42521" w:rsidP="00A742C5">
      <w:pPr>
        <w:spacing w:after="0" w:line="276" w:lineRule="auto"/>
        <w:jc w:val="both"/>
        <w:rPr>
          <w:rFonts w:ascii="Arial" w:eastAsia="Times New Roman" w:hAnsi="Arial" w:cs="Arial"/>
          <w:kern w:val="0"/>
          <w:sz w:val="22"/>
          <w:szCs w:val="22"/>
          <w:lang w:eastAsia="pl-PL"/>
          <w14:ligatures w14:val="none"/>
        </w:rPr>
      </w:pPr>
      <w:r w:rsidRPr="006B4AF1">
        <w:rPr>
          <w:rFonts w:ascii="Arial" w:eastAsia="Times New Roman" w:hAnsi="Arial" w:cs="Arial"/>
          <w:b/>
          <w:bCs/>
          <w:color w:val="000000"/>
          <w:kern w:val="0"/>
          <w:sz w:val="22"/>
          <w:szCs w:val="22"/>
          <w:lang w:eastAsia="pl-PL"/>
          <w14:ligatures w14:val="none"/>
        </w:rPr>
        <w:t>Formaty plików wykorzystywanych przez wykonawców powinny być zgodne z</w:t>
      </w:r>
      <w:r w:rsidRPr="006B4AF1">
        <w:rPr>
          <w:rFonts w:ascii="Arial" w:eastAsia="Times New Roman" w:hAnsi="Arial" w:cs="Arial"/>
          <w:color w:val="000000"/>
          <w:kern w:val="0"/>
          <w:sz w:val="22"/>
          <w:szCs w:val="22"/>
          <w:lang w:eastAsia="pl-PL"/>
          <w14:ligatures w14:val="none"/>
        </w:rPr>
        <w:t xml:space="preserve"> “ROZPORZĄDZENIEM</w:t>
      </w:r>
      <w:r w:rsidR="3FD84930" w:rsidRPr="006B4AF1">
        <w:rPr>
          <w:rFonts w:ascii="Arial" w:eastAsia="Times New Roman" w:hAnsi="Arial" w:cs="Arial"/>
          <w:color w:val="000000"/>
          <w:kern w:val="0"/>
          <w:sz w:val="22"/>
          <w:szCs w:val="22"/>
          <w:lang w:eastAsia="pl-PL"/>
          <w14:ligatures w14:val="none"/>
        </w:rPr>
        <w:t xml:space="preserve"> </w:t>
      </w:r>
      <w:r w:rsidRPr="006B4AF1">
        <w:rPr>
          <w:rFonts w:ascii="Arial" w:eastAsia="Times New Roman" w:hAnsi="Arial" w:cs="Arial"/>
          <w:color w:val="000000"/>
          <w:kern w:val="0"/>
          <w:sz w:val="22"/>
          <w:szCs w:val="22"/>
          <w:lang w:eastAsia="pl-PL"/>
          <w14:ligatures w14:val="none"/>
        </w:rPr>
        <w:t>PREZESA RADY MINISTRÓW z dnia 21 maja 2024 r. w sprawie Krajowych Ram Interoperacyjności, minimalnych wymagań dla rejestrów publicznych i wymiany informacji w postaci elektronicznej oraz minimalnych wymagań dla systemów teleinformatycznych”.</w:t>
      </w:r>
    </w:p>
    <w:p w14:paraId="7B497277" w14:textId="77777777" w:rsidR="00A42521" w:rsidRPr="006B4AF1" w:rsidRDefault="00A42521" w:rsidP="00524E7D">
      <w:pPr>
        <w:numPr>
          <w:ilvl w:val="0"/>
          <w:numId w:val="34"/>
        </w:numPr>
        <w:spacing w:after="0" w:line="276" w:lineRule="auto"/>
        <w:ind w:left="714" w:hanging="357"/>
        <w:jc w:val="both"/>
        <w:textAlignment w:val="baseline"/>
        <w:rPr>
          <w:rFonts w:ascii="Arial" w:eastAsia="Times New Roman" w:hAnsi="Arial" w:cs="Arial"/>
          <w:color w:val="000000"/>
          <w:kern w:val="0"/>
          <w:sz w:val="22"/>
          <w:szCs w:val="22"/>
          <w:lang w:eastAsia="pl-PL"/>
          <w14:ligatures w14:val="none"/>
        </w:rPr>
      </w:pPr>
      <w:r w:rsidRPr="006B4AF1">
        <w:rPr>
          <w:rFonts w:ascii="Arial" w:eastAsia="Times New Roman" w:hAnsi="Arial" w:cs="Arial"/>
          <w:color w:val="000000"/>
          <w:kern w:val="0"/>
          <w:sz w:val="22"/>
          <w:szCs w:val="22"/>
          <w:lang w:eastAsia="pl-PL"/>
          <w14:ligatures w14:val="none"/>
        </w:rPr>
        <w:t>Zamawiający rekomenduje wykorzystanie formatów: .pdf .</w:t>
      </w:r>
      <w:proofErr w:type="spellStart"/>
      <w:r w:rsidRPr="006B4AF1">
        <w:rPr>
          <w:rFonts w:ascii="Arial" w:eastAsia="Times New Roman" w:hAnsi="Arial" w:cs="Arial"/>
          <w:color w:val="000000"/>
          <w:kern w:val="0"/>
          <w:sz w:val="22"/>
          <w:szCs w:val="22"/>
          <w:lang w:eastAsia="pl-PL"/>
          <w14:ligatures w14:val="none"/>
        </w:rPr>
        <w:t>doc</w:t>
      </w:r>
      <w:proofErr w:type="spellEnd"/>
      <w:r w:rsidRPr="006B4AF1">
        <w:rPr>
          <w:rFonts w:ascii="Arial" w:eastAsia="Times New Roman" w:hAnsi="Arial" w:cs="Arial"/>
          <w:color w:val="000000"/>
          <w:kern w:val="0"/>
          <w:sz w:val="22"/>
          <w:szCs w:val="22"/>
          <w:lang w:eastAsia="pl-PL"/>
          <w14:ligatures w14:val="none"/>
        </w:rPr>
        <w:t xml:space="preserve"> .</w:t>
      </w:r>
      <w:proofErr w:type="spellStart"/>
      <w:r w:rsidRPr="006B4AF1">
        <w:rPr>
          <w:rFonts w:ascii="Arial" w:eastAsia="Times New Roman" w:hAnsi="Arial" w:cs="Arial"/>
          <w:color w:val="000000"/>
          <w:kern w:val="0"/>
          <w:sz w:val="22"/>
          <w:szCs w:val="22"/>
          <w:lang w:eastAsia="pl-PL"/>
          <w14:ligatures w14:val="none"/>
        </w:rPr>
        <w:t>docx</w:t>
      </w:r>
      <w:proofErr w:type="spellEnd"/>
      <w:r w:rsidRPr="006B4AF1">
        <w:rPr>
          <w:rFonts w:ascii="Arial" w:eastAsia="Times New Roman" w:hAnsi="Arial" w:cs="Arial"/>
          <w:color w:val="000000"/>
          <w:kern w:val="0"/>
          <w:sz w:val="22"/>
          <w:szCs w:val="22"/>
          <w:lang w:eastAsia="pl-PL"/>
          <w14:ligatures w14:val="none"/>
        </w:rPr>
        <w:t xml:space="preserve"> .xls .</w:t>
      </w:r>
      <w:proofErr w:type="spellStart"/>
      <w:r w:rsidRPr="006B4AF1">
        <w:rPr>
          <w:rFonts w:ascii="Arial" w:eastAsia="Times New Roman" w:hAnsi="Arial" w:cs="Arial"/>
          <w:color w:val="000000"/>
          <w:kern w:val="0"/>
          <w:sz w:val="22"/>
          <w:szCs w:val="22"/>
          <w:lang w:eastAsia="pl-PL"/>
          <w14:ligatures w14:val="none"/>
        </w:rPr>
        <w:t>xlsx</w:t>
      </w:r>
      <w:proofErr w:type="spellEnd"/>
      <w:r w:rsidRPr="006B4AF1">
        <w:rPr>
          <w:rFonts w:ascii="Arial" w:eastAsia="Times New Roman" w:hAnsi="Arial" w:cs="Arial"/>
          <w:color w:val="000000"/>
          <w:kern w:val="0"/>
          <w:sz w:val="22"/>
          <w:szCs w:val="22"/>
          <w:lang w:eastAsia="pl-PL"/>
          <w14:ligatures w14:val="none"/>
        </w:rPr>
        <w:t xml:space="preserve"> .jpg (.</w:t>
      </w:r>
      <w:proofErr w:type="spellStart"/>
      <w:r w:rsidRPr="006B4AF1">
        <w:rPr>
          <w:rFonts w:ascii="Arial" w:eastAsia="Times New Roman" w:hAnsi="Arial" w:cs="Arial"/>
          <w:color w:val="000000"/>
          <w:kern w:val="0"/>
          <w:sz w:val="22"/>
          <w:szCs w:val="22"/>
          <w:lang w:eastAsia="pl-PL"/>
          <w14:ligatures w14:val="none"/>
        </w:rPr>
        <w:t>jpeg</w:t>
      </w:r>
      <w:proofErr w:type="spellEnd"/>
      <w:r w:rsidRPr="006B4AF1">
        <w:rPr>
          <w:rFonts w:ascii="Arial" w:eastAsia="Times New Roman" w:hAnsi="Arial" w:cs="Arial"/>
          <w:color w:val="000000"/>
          <w:kern w:val="0"/>
          <w:sz w:val="22"/>
          <w:szCs w:val="22"/>
          <w:lang w:eastAsia="pl-PL"/>
          <w14:ligatures w14:val="none"/>
        </w:rPr>
        <w:t xml:space="preserve">) </w:t>
      </w:r>
      <w:r w:rsidRPr="006B4AF1">
        <w:rPr>
          <w:rFonts w:ascii="Arial" w:eastAsia="Times New Roman" w:hAnsi="Arial" w:cs="Arial"/>
          <w:b/>
          <w:bCs/>
          <w:color w:val="000000"/>
          <w:kern w:val="0"/>
          <w:sz w:val="22"/>
          <w:szCs w:val="22"/>
          <w:lang w:eastAsia="pl-PL"/>
          <w14:ligatures w14:val="none"/>
        </w:rPr>
        <w:t>ze szczególnym wskazaniem na .pdf</w:t>
      </w:r>
    </w:p>
    <w:p w14:paraId="4BB9425B" w14:textId="727A8345" w:rsidR="00A42521" w:rsidRPr="006B4AF1" w:rsidRDefault="00A42521" w:rsidP="00524E7D">
      <w:pPr>
        <w:numPr>
          <w:ilvl w:val="0"/>
          <w:numId w:val="34"/>
        </w:numPr>
        <w:spacing w:after="0" w:line="276" w:lineRule="auto"/>
        <w:ind w:left="714" w:hanging="357"/>
        <w:jc w:val="both"/>
        <w:textAlignment w:val="baseline"/>
        <w:rPr>
          <w:rFonts w:ascii="Arial" w:eastAsia="Times New Roman" w:hAnsi="Arial" w:cs="Arial"/>
          <w:color w:val="000000"/>
          <w:kern w:val="0"/>
          <w:sz w:val="22"/>
          <w:szCs w:val="22"/>
          <w:lang w:eastAsia="pl-PL"/>
          <w14:ligatures w14:val="none"/>
        </w:rPr>
      </w:pPr>
      <w:r w:rsidRPr="006B4AF1">
        <w:rPr>
          <w:rFonts w:ascii="Arial" w:eastAsia="Times New Roman" w:hAnsi="Arial" w:cs="Arial"/>
          <w:color w:val="000000"/>
          <w:kern w:val="0"/>
          <w:sz w:val="22"/>
          <w:szCs w:val="22"/>
          <w:lang w:eastAsia="pl-PL"/>
          <w14:ligatures w14:val="none"/>
        </w:rPr>
        <w:t>W celu ewentualnej kompresji danych Zamawiający rekomenduje wykorzystanie jednego z formatów:</w:t>
      </w:r>
      <w:r w:rsidR="589AD161" w:rsidRPr="006B4AF1">
        <w:rPr>
          <w:rFonts w:ascii="Arial" w:eastAsia="Times New Roman" w:hAnsi="Arial" w:cs="Arial"/>
          <w:color w:val="000000"/>
          <w:kern w:val="0"/>
          <w:sz w:val="22"/>
          <w:szCs w:val="22"/>
          <w:lang w:eastAsia="pl-PL"/>
          <w14:ligatures w14:val="none"/>
        </w:rPr>
        <w:t xml:space="preserve"> </w:t>
      </w:r>
      <w:r w:rsidRPr="006B4AF1">
        <w:rPr>
          <w:rFonts w:ascii="Arial" w:eastAsia="Times New Roman" w:hAnsi="Arial" w:cs="Arial"/>
          <w:color w:val="000000"/>
          <w:kern w:val="0"/>
          <w:sz w:val="22"/>
          <w:szCs w:val="22"/>
          <w:lang w:eastAsia="pl-PL"/>
          <w14:ligatures w14:val="none"/>
        </w:rPr>
        <w:t>.</w:t>
      </w:r>
      <w:proofErr w:type="gramStart"/>
      <w:r w:rsidRPr="006B4AF1">
        <w:rPr>
          <w:rFonts w:ascii="Arial" w:eastAsia="Times New Roman" w:hAnsi="Arial" w:cs="Arial"/>
          <w:color w:val="000000"/>
          <w:kern w:val="0"/>
          <w:sz w:val="22"/>
          <w:szCs w:val="22"/>
          <w:lang w:eastAsia="pl-PL"/>
          <w14:ligatures w14:val="none"/>
        </w:rPr>
        <w:t>zip </w:t>
      </w:r>
      <w:r w:rsidR="0022617D" w:rsidRPr="006B4AF1">
        <w:rPr>
          <w:rFonts w:ascii="Arial" w:eastAsia="Times New Roman" w:hAnsi="Arial" w:cs="Arial"/>
          <w:color w:val="000000"/>
          <w:kern w:val="0"/>
          <w:sz w:val="22"/>
          <w:szCs w:val="22"/>
          <w:lang w:eastAsia="pl-PL"/>
          <w14:ligatures w14:val="none"/>
        </w:rPr>
        <w:t>;</w:t>
      </w:r>
      <w:proofErr w:type="gramEnd"/>
      <w:r w:rsidR="0022617D" w:rsidRPr="006B4AF1">
        <w:rPr>
          <w:rFonts w:ascii="Arial" w:eastAsia="Times New Roman" w:hAnsi="Arial" w:cs="Arial"/>
          <w:color w:val="000000"/>
          <w:kern w:val="0"/>
          <w:sz w:val="22"/>
          <w:szCs w:val="22"/>
          <w:lang w:eastAsia="pl-PL"/>
          <w14:ligatures w14:val="none"/>
        </w:rPr>
        <w:t xml:space="preserve"> </w:t>
      </w:r>
      <w:r w:rsidRPr="006B4AF1">
        <w:rPr>
          <w:rFonts w:ascii="Arial" w:eastAsia="Times New Roman" w:hAnsi="Arial" w:cs="Arial"/>
          <w:color w:val="000000"/>
          <w:kern w:val="0"/>
          <w:sz w:val="22"/>
          <w:szCs w:val="22"/>
          <w:lang w:eastAsia="pl-PL"/>
          <w14:ligatures w14:val="none"/>
        </w:rPr>
        <w:t>7Z</w:t>
      </w:r>
    </w:p>
    <w:p w14:paraId="1D33721B" w14:textId="77777777" w:rsidR="00A42521" w:rsidRPr="006B4AF1" w:rsidRDefault="00A42521" w:rsidP="00524E7D">
      <w:pPr>
        <w:numPr>
          <w:ilvl w:val="0"/>
          <w:numId w:val="34"/>
        </w:numPr>
        <w:spacing w:after="0" w:line="276" w:lineRule="auto"/>
        <w:ind w:left="714" w:hanging="357"/>
        <w:jc w:val="both"/>
        <w:textAlignment w:val="baseline"/>
        <w:rPr>
          <w:rFonts w:ascii="Arial" w:eastAsia="Times New Roman" w:hAnsi="Arial" w:cs="Arial"/>
          <w:color w:val="000000"/>
          <w:kern w:val="0"/>
          <w:sz w:val="22"/>
          <w:szCs w:val="22"/>
          <w:lang w:eastAsia="pl-PL"/>
          <w14:ligatures w14:val="none"/>
        </w:rPr>
      </w:pPr>
      <w:r w:rsidRPr="006B4AF1">
        <w:rPr>
          <w:rFonts w:ascii="Arial" w:eastAsia="Times New Roman" w:hAnsi="Arial" w:cs="Arial"/>
          <w:color w:val="000000"/>
          <w:kern w:val="0"/>
          <w:sz w:val="22"/>
          <w:szCs w:val="22"/>
          <w:lang w:eastAsia="pl-PL"/>
          <w14:ligatures w14:val="none"/>
        </w:rPr>
        <w:t xml:space="preserve">Wśród formatów powszechnych a </w:t>
      </w:r>
      <w:r w:rsidRPr="006B4AF1">
        <w:rPr>
          <w:rFonts w:ascii="Arial" w:eastAsia="Times New Roman" w:hAnsi="Arial" w:cs="Arial"/>
          <w:b/>
          <w:bCs/>
          <w:color w:val="000000"/>
          <w:kern w:val="0"/>
          <w:sz w:val="22"/>
          <w:szCs w:val="22"/>
          <w:lang w:eastAsia="pl-PL"/>
          <w14:ligatures w14:val="none"/>
        </w:rPr>
        <w:t>NIE występujących</w:t>
      </w:r>
      <w:r w:rsidRPr="006B4AF1">
        <w:rPr>
          <w:rFonts w:ascii="Arial" w:eastAsia="Times New Roman" w:hAnsi="Arial" w:cs="Arial"/>
          <w:color w:val="000000"/>
          <w:kern w:val="0"/>
          <w:sz w:val="22"/>
          <w:szCs w:val="22"/>
          <w:lang w:eastAsia="pl-PL"/>
          <w14:ligatures w14:val="none"/>
        </w:rPr>
        <w:t xml:space="preserve"> w rozporządzeniu występują: .</w:t>
      </w:r>
      <w:proofErr w:type="spellStart"/>
      <w:r w:rsidRPr="006B4AF1">
        <w:rPr>
          <w:rFonts w:ascii="Arial" w:eastAsia="Times New Roman" w:hAnsi="Arial" w:cs="Arial"/>
          <w:color w:val="000000"/>
          <w:kern w:val="0"/>
          <w:sz w:val="22"/>
          <w:szCs w:val="22"/>
          <w:lang w:eastAsia="pl-PL"/>
          <w14:ligatures w14:val="none"/>
        </w:rPr>
        <w:t>rar</w:t>
      </w:r>
      <w:proofErr w:type="spellEnd"/>
      <w:r w:rsidRPr="006B4AF1">
        <w:rPr>
          <w:rFonts w:ascii="Arial" w:eastAsia="Times New Roman" w:hAnsi="Arial" w:cs="Arial"/>
          <w:color w:val="000000"/>
          <w:kern w:val="0"/>
          <w:sz w:val="22"/>
          <w:szCs w:val="22"/>
          <w:lang w:eastAsia="pl-PL"/>
          <w14:ligatures w14:val="none"/>
        </w:rPr>
        <w:t xml:space="preserve"> .gif .</w:t>
      </w:r>
      <w:proofErr w:type="spellStart"/>
      <w:proofErr w:type="gramStart"/>
      <w:r w:rsidRPr="006B4AF1">
        <w:rPr>
          <w:rFonts w:ascii="Arial" w:eastAsia="Times New Roman" w:hAnsi="Arial" w:cs="Arial"/>
          <w:color w:val="000000"/>
          <w:kern w:val="0"/>
          <w:sz w:val="22"/>
          <w:szCs w:val="22"/>
          <w:lang w:eastAsia="pl-PL"/>
          <w14:ligatures w14:val="none"/>
        </w:rPr>
        <w:t>bmp</w:t>
      </w:r>
      <w:proofErr w:type="spellEnd"/>
      <w:r w:rsidRPr="006B4AF1">
        <w:rPr>
          <w:rFonts w:ascii="Arial" w:eastAsia="Times New Roman" w:hAnsi="Arial" w:cs="Arial"/>
          <w:color w:val="000000"/>
          <w:kern w:val="0"/>
          <w:sz w:val="22"/>
          <w:szCs w:val="22"/>
          <w:lang w:eastAsia="pl-PL"/>
          <w14:ligatures w14:val="none"/>
        </w:rPr>
        <w:t xml:space="preserve"> .</w:t>
      </w:r>
      <w:proofErr w:type="spellStart"/>
      <w:r w:rsidRPr="006B4AF1">
        <w:rPr>
          <w:rFonts w:ascii="Arial" w:eastAsia="Times New Roman" w:hAnsi="Arial" w:cs="Arial"/>
          <w:color w:val="000000"/>
          <w:kern w:val="0"/>
          <w:sz w:val="22"/>
          <w:szCs w:val="22"/>
          <w:lang w:eastAsia="pl-PL"/>
          <w14:ligatures w14:val="none"/>
        </w:rPr>
        <w:t>numbers</w:t>
      </w:r>
      <w:proofErr w:type="spellEnd"/>
      <w:proofErr w:type="gramEnd"/>
      <w:r w:rsidRPr="006B4AF1">
        <w:rPr>
          <w:rFonts w:ascii="Arial" w:eastAsia="Times New Roman" w:hAnsi="Arial" w:cs="Arial"/>
          <w:color w:val="000000"/>
          <w:kern w:val="0"/>
          <w:sz w:val="22"/>
          <w:szCs w:val="22"/>
          <w:lang w:eastAsia="pl-PL"/>
          <w14:ligatures w14:val="none"/>
        </w:rPr>
        <w:t xml:space="preserve"> .</w:t>
      </w:r>
      <w:proofErr w:type="spellStart"/>
      <w:r w:rsidRPr="006B4AF1">
        <w:rPr>
          <w:rFonts w:ascii="Arial" w:eastAsia="Times New Roman" w:hAnsi="Arial" w:cs="Arial"/>
          <w:color w:val="000000"/>
          <w:kern w:val="0"/>
          <w:sz w:val="22"/>
          <w:szCs w:val="22"/>
          <w:lang w:eastAsia="pl-PL"/>
          <w14:ligatures w14:val="none"/>
        </w:rPr>
        <w:t>pages</w:t>
      </w:r>
      <w:proofErr w:type="spellEnd"/>
      <w:r w:rsidRPr="006B4AF1">
        <w:rPr>
          <w:rFonts w:ascii="Arial" w:eastAsia="Times New Roman" w:hAnsi="Arial" w:cs="Arial"/>
          <w:color w:val="000000"/>
          <w:kern w:val="0"/>
          <w:sz w:val="22"/>
          <w:szCs w:val="22"/>
          <w:lang w:eastAsia="pl-PL"/>
          <w14:ligatures w14:val="none"/>
        </w:rPr>
        <w:t xml:space="preserve">. </w:t>
      </w:r>
      <w:r w:rsidRPr="006B4AF1">
        <w:rPr>
          <w:rFonts w:ascii="Arial" w:eastAsia="Times New Roman" w:hAnsi="Arial" w:cs="Arial"/>
          <w:b/>
          <w:bCs/>
          <w:color w:val="000000"/>
          <w:kern w:val="0"/>
          <w:sz w:val="22"/>
          <w:szCs w:val="22"/>
          <w:lang w:eastAsia="pl-PL"/>
          <w14:ligatures w14:val="none"/>
        </w:rPr>
        <w:t>Dokumenty złożone w takich plikach zostaną uznane za złożone nieskutecznie.</w:t>
      </w:r>
    </w:p>
    <w:p w14:paraId="59AD2F81" w14:textId="77777777" w:rsidR="00A42521" w:rsidRPr="006B4AF1" w:rsidRDefault="00A42521" w:rsidP="00524E7D">
      <w:pPr>
        <w:numPr>
          <w:ilvl w:val="0"/>
          <w:numId w:val="34"/>
        </w:numPr>
        <w:spacing w:after="0" w:line="276" w:lineRule="auto"/>
        <w:ind w:left="714" w:hanging="357"/>
        <w:jc w:val="both"/>
        <w:textAlignment w:val="baseline"/>
        <w:rPr>
          <w:rFonts w:ascii="Arial" w:eastAsia="Times New Roman" w:hAnsi="Arial" w:cs="Arial"/>
          <w:color w:val="000000"/>
          <w:kern w:val="0"/>
          <w:sz w:val="22"/>
          <w:szCs w:val="22"/>
          <w:lang w:eastAsia="pl-PL"/>
          <w14:ligatures w14:val="none"/>
        </w:rPr>
      </w:pPr>
      <w:r w:rsidRPr="006B4AF1">
        <w:rPr>
          <w:rFonts w:ascii="Arial" w:eastAsia="Times New Roman" w:hAnsi="Arial" w:cs="Arial"/>
          <w:color w:val="000000"/>
          <w:kern w:val="0"/>
          <w:sz w:val="22"/>
          <w:szCs w:val="22"/>
          <w:lang w:eastAsia="pl-PL"/>
          <w14:ligatures w14:val="none"/>
        </w:rPr>
        <w:t xml:space="preserve">Zamawiający zwraca uwagę na ograniczenia wielkości plików podpisywanych profilem zaufanym, który wynosi max 10MB, oraz na ograniczenie wielkości plików podpisywanych w aplikacji </w:t>
      </w:r>
      <w:proofErr w:type="spellStart"/>
      <w:r w:rsidRPr="006B4AF1">
        <w:rPr>
          <w:rFonts w:ascii="Arial" w:eastAsia="Times New Roman" w:hAnsi="Arial" w:cs="Arial"/>
          <w:color w:val="000000"/>
          <w:kern w:val="0"/>
          <w:sz w:val="22"/>
          <w:szCs w:val="22"/>
          <w:lang w:eastAsia="pl-PL"/>
          <w14:ligatures w14:val="none"/>
        </w:rPr>
        <w:t>eDoApp</w:t>
      </w:r>
      <w:proofErr w:type="spellEnd"/>
      <w:r w:rsidRPr="006B4AF1">
        <w:rPr>
          <w:rFonts w:ascii="Arial" w:eastAsia="Times New Roman" w:hAnsi="Arial" w:cs="Arial"/>
          <w:color w:val="000000"/>
          <w:kern w:val="0"/>
          <w:sz w:val="22"/>
          <w:szCs w:val="22"/>
          <w:lang w:eastAsia="pl-PL"/>
          <w14:ligatures w14:val="none"/>
        </w:rPr>
        <w:t xml:space="preserve"> służącej do składania podpisu osobistego, który wynosi max 5MB.</w:t>
      </w:r>
    </w:p>
    <w:p w14:paraId="64043C75" w14:textId="77777777" w:rsidR="00A42521" w:rsidRPr="006B4AF1" w:rsidRDefault="00A42521" w:rsidP="00524E7D">
      <w:pPr>
        <w:numPr>
          <w:ilvl w:val="0"/>
          <w:numId w:val="34"/>
        </w:numPr>
        <w:spacing w:after="0" w:line="276" w:lineRule="auto"/>
        <w:ind w:left="714" w:hanging="357"/>
        <w:jc w:val="both"/>
        <w:textAlignment w:val="baseline"/>
        <w:rPr>
          <w:rFonts w:ascii="Arial" w:eastAsia="Times New Roman" w:hAnsi="Arial" w:cs="Arial"/>
          <w:color w:val="000000"/>
          <w:kern w:val="0"/>
          <w:sz w:val="22"/>
          <w:szCs w:val="22"/>
          <w:lang w:eastAsia="pl-PL"/>
          <w14:ligatures w14:val="none"/>
        </w:rPr>
      </w:pPr>
      <w:r w:rsidRPr="006B4AF1">
        <w:rPr>
          <w:rFonts w:ascii="Arial" w:eastAsia="Times New Roman" w:hAnsi="Arial" w:cs="Arial"/>
          <w:color w:val="000000"/>
          <w:kern w:val="0"/>
          <w:sz w:val="22"/>
          <w:szCs w:val="22"/>
          <w:lang w:eastAsia="pl-PL"/>
          <w14:ligatures w14:val="none"/>
        </w:rPr>
        <w:t>Ze względu na niskie ryzyko naruszenia integralności pliku oraz łatwiejszą weryfikację podpisu, zamawiający zaleca, w miarę możliwości, przekonwertowanie plików składających się na ofertę na format .</w:t>
      </w:r>
      <w:proofErr w:type="gramStart"/>
      <w:r w:rsidRPr="006B4AF1">
        <w:rPr>
          <w:rFonts w:ascii="Arial" w:eastAsia="Times New Roman" w:hAnsi="Arial" w:cs="Arial"/>
          <w:color w:val="000000"/>
          <w:kern w:val="0"/>
          <w:sz w:val="22"/>
          <w:szCs w:val="22"/>
          <w:lang w:eastAsia="pl-PL"/>
          <w14:ligatures w14:val="none"/>
        </w:rPr>
        <w:t>pdf  i</w:t>
      </w:r>
      <w:proofErr w:type="gramEnd"/>
      <w:r w:rsidRPr="006B4AF1">
        <w:rPr>
          <w:rFonts w:ascii="Arial" w:eastAsia="Times New Roman" w:hAnsi="Arial" w:cs="Arial"/>
          <w:color w:val="000000"/>
          <w:kern w:val="0"/>
          <w:sz w:val="22"/>
          <w:szCs w:val="22"/>
          <w:lang w:eastAsia="pl-PL"/>
          <w14:ligatures w14:val="none"/>
        </w:rPr>
        <w:t xml:space="preserve"> opatrzenie ich podpisem kwalifikowanym </w:t>
      </w:r>
      <w:proofErr w:type="spellStart"/>
      <w:r w:rsidRPr="006B4AF1">
        <w:rPr>
          <w:rFonts w:ascii="Arial" w:eastAsia="Times New Roman" w:hAnsi="Arial" w:cs="Arial"/>
          <w:color w:val="000000"/>
          <w:kern w:val="0"/>
          <w:sz w:val="22"/>
          <w:szCs w:val="22"/>
          <w:lang w:eastAsia="pl-PL"/>
          <w14:ligatures w14:val="none"/>
        </w:rPr>
        <w:t>PAdES</w:t>
      </w:r>
      <w:proofErr w:type="spellEnd"/>
      <w:r w:rsidRPr="006B4AF1">
        <w:rPr>
          <w:rFonts w:ascii="Arial" w:eastAsia="Times New Roman" w:hAnsi="Arial" w:cs="Arial"/>
          <w:color w:val="000000"/>
          <w:kern w:val="0"/>
          <w:sz w:val="22"/>
          <w:szCs w:val="22"/>
          <w:lang w:eastAsia="pl-PL"/>
          <w14:ligatures w14:val="none"/>
        </w:rPr>
        <w:t>. </w:t>
      </w:r>
    </w:p>
    <w:p w14:paraId="1190311E" w14:textId="77777777" w:rsidR="00A42521" w:rsidRPr="006B4AF1" w:rsidRDefault="00A42521" w:rsidP="00524E7D">
      <w:pPr>
        <w:numPr>
          <w:ilvl w:val="0"/>
          <w:numId w:val="34"/>
        </w:numPr>
        <w:spacing w:after="0" w:line="276" w:lineRule="auto"/>
        <w:ind w:left="714" w:hanging="357"/>
        <w:jc w:val="both"/>
        <w:textAlignment w:val="baseline"/>
        <w:rPr>
          <w:rFonts w:ascii="Arial" w:eastAsia="Times New Roman" w:hAnsi="Arial" w:cs="Arial"/>
          <w:color w:val="000000"/>
          <w:kern w:val="0"/>
          <w:sz w:val="22"/>
          <w:szCs w:val="22"/>
          <w:lang w:eastAsia="pl-PL"/>
          <w14:ligatures w14:val="none"/>
        </w:rPr>
      </w:pPr>
      <w:r w:rsidRPr="006B4AF1">
        <w:rPr>
          <w:rFonts w:ascii="Arial" w:eastAsia="Times New Roman" w:hAnsi="Arial" w:cs="Arial"/>
          <w:color w:val="000000"/>
          <w:kern w:val="0"/>
          <w:sz w:val="22"/>
          <w:szCs w:val="22"/>
          <w:lang w:eastAsia="pl-PL"/>
          <w14:ligatures w14:val="none"/>
        </w:rPr>
        <w:t xml:space="preserve">Pliki w innych formatach niż PDF zaleca się opatrzyć zewnętrznym podpisem </w:t>
      </w:r>
      <w:proofErr w:type="spellStart"/>
      <w:r w:rsidRPr="006B4AF1">
        <w:rPr>
          <w:rFonts w:ascii="Arial" w:eastAsia="Times New Roman" w:hAnsi="Arial" w:cs="Arial"/>
          <w:color w:val="000000"/>
          <w:kern w:val="0"/>
          <w:sz w:val="22"/>
          <w:szCs w:val="22"/>
          <w:lang w:eastAsia="pl-PL"/>
          <w14:ligatures w14:val="none"/>
        </w:rPr>
        <w:t>XAdES</w:t>
      </w:r>
      <w:proofErr w:type="spellEnd"/>
      <w:r w:rsidRPr="006B4AF1">
        <w:rPr>
          <w:rFonts w:ascii="Arial" w:eastAsia="Times New Roman" w:hAnsi="Arial" w:cs="Arial"/>
          <w:color w:val="000000"/>
          <w:kern w:val="0"/>
          <w:sz w:val="22"/>
          <w:szCs w:val="22"/>
          <w:lang w:eastAsia="pl-PL"/>
          <w14:ligatures w14:val="none"/>
        </w:rPr>
        <w:t>. Wykonawca powinien pamiętać, aby plik z podpisem przekazywać łącznie z dokumentem podpisywanym.</w:t>
      </w:r>
    </w:p>
    <w:p w14:paraId="63B912DB" w14:textId="77777777" w:rsidR="00A42521" w:rsidRPr="006B4AF1" w:rsidRDefault="00A42521" w:rsidP="00524E7D">
      <w:pPr>
        <w:numPr>
          <w:ilvl w:val="0"/>
          <w:numId w:val="34"/>
        </w:numPr>
        <w:spacing w:after="0" w:line="276" w:lineRule="auto"/>
        <w:ind w:left="714" w:hanging="357"/>
        <w:jc w:val="both"/>
        <w:textAlignment w:val="baseline"/>
        <w:rPr>
          <w:rFonts w:ascii="Arial" w:eastAsia="Times New Roman" w:hAnsi="Arial" w:cs="Arial"/>
          <w:color w:val="000000"/>
          <w:kern w:val="0"/>
          <w:sz w:val="22"/>
          <w:szCs w:val="22"/>
          <w:lang w:eastAsia="pl-PL"/>
          <w14:ligatures w14:val="none"/>
        </w:rPr>
      </w:pPr>
      <w:r w:rsidRPr="006B4AF1">
        <w:rPr>
          <w:rFonts w:ascii="Arial" w:eastAsia="Times New Roman" w:hAnsi="Arial" w:cs="Arial"/>
          <w:color w:val="000000"/>
          <w:kern w:val="0"/>
          <w:sz w:val="22"/>
          <w:szCs w:val="22"/>
          <w:lang w:eastAsia="pl-PL"/>
          <w14:ligatures w14:val="none"/>
        </w:rPr>
        <w:lastRenderedPageBreak/>
        <w:t xml:space="preserve">Zamawiający </w:t>
      </w:r>
      <w:proofErr w:type="gramStart"/>
      <w:r w:rsidRPr="006B4AF1">
        <w:rPr>
          <w:rFonts w:ascii="Arial" w:eastAsia="Times New Roman" w:hAnsi="Arial" w:cs="Arial"/>
          <w:color w:val="000000"/>
          <w:kern w:val="0"/>
          <w:sz w:val="22"/>
          <w:szCs w:val="22"/>
          <w:lang w:eastAsia="pl-PL"/>
          <w14:ligatures w14:val="none"/>
        </w:rPr>
        <w:t>zaleca</w:t>
      </w:r>
      <w:proofErr w:type="gramEnd"/>
      <w:r w:rsidRPr="006B4AF1">
        <w:rPr>
          <w:rFonts w:ascii="Arial" w:eastAsia="Times New Roman" w:hAnsi="Arial" w:cs="Arial"/>
          <w:color w:val="000000"/>
          <w:kern w:val="0"/>
          <w:sz w:val="22"/>
          <w:szCs w:val="22"/>
          <w:lang w:eastAsia="pl-PL"/>
          <w14:ligatures w14:val="none"/>
        </w:rPr>
        <w:t xml:space="preserve"> aby w przypadku podpisywania pliku przez kilka osób, stosować podpisy tego samego rodzaju. Podpisywanie różnymi rodzajami podpisów np. osobistym i kwalifikowanym może doprowadzić do problemów w weryfikacji plików. </w:t>
      </w:r>
    </w:p>
    <w:p w14:paraId="4E1535EC" w14:textId="77777777" w:rsidR="00A42521" w:rsidRPr="006B4AF1" w:rsidRDefault="00A42521" w:rsidP="00524E7D">
      <w:pPr>
        <w:numPr>
          <w:ilvl w:val="0"/>
          <w:numId w:val="34"/>
        </w:numPr>
        <w:spacing w:after="0" w:line="276" w:lineRule="auto"/>
        <w:ind w:left="714" w:hanging="357"/>
        <w:jc w:val="both"/>
        <w:textAlignment w:val="baseline"/>
        <w:rPr>
          <w:rFonts w:ascii="Arial" w:eastAsia="Times New Roman" w:hAnsi="Arial" w:cs="Arial"/>
          <w:color w:val="000000"/>
          <w:kern w:val="0"/>
          <w:sz w:val="22"/>
          <w:szCs w:val="22"/>
          <w:lang w:eastAsia="pl-PL"/>
          <w14:ligatures w14:val="none"/>
        </w:rPr>
      </w:pPr>
      <w:r w:rsidRPr="006B4AF1">
        <w:rPr>
          <w:rFonts w:ascii="Arial" w:eastAsia="Times New Roman" w:hAnsi="Arial" w:cs="Arial"/>
          <w:color w:val="000000"/>
          <w:kern w:val="0"/>
          <w:sz w:val="22"/>
          <w:szCs w:val="22"/>
          <w:lang w:eastAsia="pl-PL"/>
          <w14:ligatures w14:val="none"/>
        </w:rPr>
        <w:t>Zamawiający zaleca, aby Wykonawca z odpowiednim wyprzedzeniem przetestował możliwość prawidłowego wykorzystania wybranej metody podpisania plików oferty.</w:t>
      </w:r>
    </w:p>
    <w:p w14:paraId="1EC27AD3" w14:textId="6CA4EE50" w:rsidR="00A42521" w:rsidRPr="006B4AF1" w:rsidRDefault="00A42521" w:rsidP="00524E7D">
      <w:pPr>
        <w:numPr>
          <w:ilvl w:val="0"/>
          <w:numId w:val="34"/>
        </w:numPr>
        <w:spacing w:after="0" w:line="276" w:lineRule="auto"/>
        <w:ind w:left="714" w:hanging="357"/>
        <w:jc w:val="both"/>
        <w:textAlignment w:val="baseline"/>
        <w:rPr>
          <w:rFonts w:ascii="Arial" w:eastAsia="Times New Roman" w:hAnsi="Arial" w:cs="Arial"/>
          <w:color w:val="000000"/>
          <w:kern w:val="0"/>
          <w:sz w:val="22"/>
          <w:szCs w:val="22"/>
          <w:lang w:eastAsia="pl-PL"/>
          <w14:ligatures w14:val="none"/>
        </w:rPr>
      </w:pPr>
      <w:r w:rsidRPr="006B4AF1">
        <w:rPr>
          <w:rFonts w:ascii="Arial" w:eastAsia="Times New Roman" w:hAnsi="Arial" w:cs="Arial"/>
          <w:color w:val="000000"/>
          <w:kern w:val="0"/>
          <w:sz w:val="22"/>
          <w:szCs w:val="22"/>
          <w:lang w:eastAsia="pl-PL"/>
          <w14:ligatures w14:val="none"/>
        </w:rPr>
        <w:t>Zaleca się, aby komunikacja z wykonawcami odbywała się tylko na Platformie za pośrednictwem formularza “Wyślij wiadomość do zamawiającego”.</w:t>
      </w:r>
    </w:p>
    <w:p w14:paraId="25EEAD32" w14:textId="77777777" w:rsidR="00A42521" w:rsidRPr="006B4AF1" w:rsidRDefault="00A42521" w:rsidP="00524E7D">
      <w:pPr>
        <w:numPr>
          <w:ilvl w:val="0"/>
          <w:numId w:val="34"/>
        </w:numPr>
        <w:spacing w:after="0" w:line="276" w:lineRule="auto"/>
        <w:ind w:left="714" w:hanging="357"/>
        <w:jc w:val="both"/>
        <w:textAlignment w:val="baseline"/>
        <w:rPr>
          <w:rFonts w:ascii="Arial" w:eastAsia="Times New Roman" w:hAnsi="Arial" w:cs="Arial"/>
          <w:color w:val="000000"/>
          <w:kern w:val="0"/>
          <w:sz w:val="22"/>
          <w:szCs w:val="22"/>
          <w:lang w:eastAsia="pl-PL"/>
          <w14:ligatures w14:val="none"/>
        </w:rPr>
      </w:pPr>
      <w:r w:rsidRPr="006B4AF1">
        <w:rPr>
          <w:rFonts w:ascii="Arial" w:eastAsia="Times New Roman" w:hAnsi="Arial" w:cs="Arial"/>
          <w:color w:val="000000"/>
          <w:kern w:val="0"/>
          <w:sz w:val="22"/>
          <w:szCs w:val="22"/>
          <w:lang w:eastAsia="pl-PL"/>
          <w14:ligatures w14:val="none"/>
        </w:rPr>
        <w:t>Osobą składającą ofertę powinna być osoba kontaktowa podawana w dokumentacji.</w:t>
      </w:r>
    </w:p>
    <w:p w14:paraId="50772803" w14:textId="77777777" w:rsidR="00A42521" w:rsidRPr="006B4AF1" w:rsidRDefault="00A42521" w:rsidP="00524E7D">
      <w:pPr>
        <w:numPr>
          <w:ilvl w:val="0"/>
          <w:numId w:val="34"/>
        </w:numPr>
        <w:spacing w:after="0" w:line="276" w:lineRule="auto"/>
        <w:ind w:left="714" w:hanging="357"/>
        <w:jc w:val="both"/>
        <w:textAlignment w:val="baseline"/>
        <w:rPr>
          <w:rFonts w:ascii="Arial" w:eastAsia="Times New Roman" w:hAnsi="Arial" w:cs="Arial"/>
          <w:color w:val="000000"/>
          <w:kern w:val="0"/>
          <w:sz w:val="22"/>
          <w:szCs w:val="22"/>
          <w:lang w:eastAsia="pl-PL"/>
          <w14:ligatures w14:val="none"/>
        </w:rPr>
      </w:pPr>
      <w:r w:rsidRPr="006B4AF1">
        <w:rPr>
          <w:rFonts w:ascii="Arial" w:eastAsia="Times New Roman" w:hAnsi="Arial" w:cs="Arial"/>
          <w:color w:val="000000"/>
          <w:kern w:val="0"/>
          <w:sz w:val="22"/>
          <w:szCs w:val="22"/>
          <w:lang w:eastAsia="pl-PL"/>
          <w14:ligatures w14:val="none"/>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0646D48F" w14:textId="77777777" w:rsidR="00A42521" w:rsidRPr="006B4AF1" w:rsidRDefault="00A42521" w:rsidP="00524E7D">
      <w:pPr>
        <w:numPr>
          <w:ilvl w:val="0"/>
          <w:numId w:val="34"/>
        </w:numPr>
        <w:spacing w:after="0" w:line="276" w:lineRule="auto"/>
        <w:ind w:left="714" w:hanging="357"/>
        <w:jc w:val="both"/>
        <w:textAlignment w:val="baseline"/>
        <w:rPr>
          <w:rFonts w:ascii="Arial" w:eastAsia="Times New Roman" w:hAnsi="Arial" w:cs="Arial"/>
          <w:color w:val="000000"/>
          <w:kern w:val="0"/>
          <w:sz w:val="22"/>
          <w:szCs w:val="22"/>
          <w:lang w:eastAsia="pl-PL"/>
          <w14:ligatures w14:val="none"/>
        </w:rPr>
      </w:pPr>
      <w:r w:rsidRPr="006B4AF1">
        <w:rPr>
          <w:rFonts w:ascii="Arial" w:eastAsia="Times New Roman" w:hAnsi="Arial" w:cs="Arial"/>
          <w:color w:val="000000"/>
          <w:kern w:val="0"/>
          <w:sz w:val="22"/>
          <w:szCs w:val="22"/>
          <w:lang w:eastAsia="pl-PL"/>
          <w14:ligatures w14:val="none"/>
        </w:rPr>
        <w:t>Podczas podpisywania plików zaleca się stosowanie algorytmu skrótu SHA2 zamiast SHA1.  </w:t>
      </w:r>
    </w:p>
    <w:p w14:paraId="665520C7" w14:textId="77777777" w:rsidR="00A42521" w:rsidRPr="006B4AF1" w:rsidRDefault="00A42521" w:rsidP="00524E7D">
      <w:pPr>
        <w:numPr>
          <w:ilvl w:val="0"/>
          <w:numId w:val="34"/>
        </w:numPr>
        <w:spacing w:after="0" w:line="276" w:lineRule="auto"/>
        <w:ind w:left="714" w:hanging="357"/>
        <w:jc w:val="both"/>
        <w:textAlignment w:val="baseline"/>
        <w:rPr>
          <w:rFonts w:ascii="Arial" w:eastAsia="Times New Roman" w:hAnsi="Arial" w:cs="Arial"/>
          <w:color w:val="000000"/>
          <w:kern w:val="0"/>
          <w:sz w:val="22"/>
          <w:szCs w:val="22"/>
          <w:lang w:eastAsia="pl-PL"/>
          <w14:ligatures w14:val="none"/>
        </w:rPr>
      </w:pPr>
      <w:r w:rsidRPr="006B4AF1">
        <w:rPr>
          <w:rFonts w:ascii="Arial" w:eastAsia="Times New Roman" w:hAnsi="Arial" w:cs="Arial"/>
          <w:color w:val="000000"/>
          <w:kern w:val="0"/>
          <w:sz w:val="22"/>
          <w:szCs w:val="22"/>
          <w:lang w:eastAsia="pl-PL"/>
          <w14:ligatures w14:val="none"/>
        </w:rPr>
        <w:t>Jeśli wykonawca pakuje dokumenty np. w plik ZIP zalecamy wcześniejsze podpisanie każdego ze skompresowanych plików. </w:t>
      </w:r>
    </w:p>
    <w:p w14:paraId="6AD76049" w14:textId="77777777" w:rsidR="00A42521" w:rsidRPr="006B4AF1" w:rsidRDefault="00A42521" w:rsidP="00524E7D">
      <w:pPr>
        <w:numPr>
          <w:ilvl w:val="0"/>
          <w:numId w:val="34"/>
        </w:numPr>
        <w:spacing w:after="0" w:line="276" w:lineRule="auto"/>
        <w:ind w:left="714" w:hanging="357"/>
        <w:jc w:val="both"/>
        <w:textAlignment w:val="baseline"/>
        <w:rPr>
          <w:rFonts w:ascii="Arial" w:eastAsia="Times New Roman" w:hAnsi="Arial" w:cs="Arial"/>
          <w:color w:val="000000"/>
          <w:kern w:val="0"/>
          <w:sz w:val="22"/>
          <w:szCs w:val="22"/>
          <w:lang w:eastAsia="pl-PL"/>
          <w14:ligatures w14:val="none"/>
        </w:rPr>
      </w:pPr>
      <w:r w:rsidRPr="006B4AF1">
        <w:rPr>
          <w:rFonts w:ascii="Arial" w:eastAsia="Times New Roman" w:hAnsi="Arial" w:cs="Arial"/>
          <w:color w:val="000000"/>
          <w:kern w:val="0"/>
          <w:sz w:val="22"/>
          <w:szCs w:val="22"/>
          <w:lang w:eastAsia="pl-PL"/>
          <w14:ligatures w14:val="none"/>
        </w:rPr>
        <w:t>Zamawiający rekomenduje wykorzystanie podpisu z kwalifikowanym znacznikiem czasu.</w:t>
      </w:r>
    </w:p>
    <w:p w14:paraId="6395C33C" w14:textId="0E5769E7" w:rsidR="00A42521" w:rsidRPr="006B4AF1" w:rsidRDefault="00A42521" w:rsidP="00524E7D">
      <w:pPr>
        <w:numPr>
          <w:ilvl w:val="0"/>
          <w:numId w:val="34"/>
        </w:numPr>
        <w:spacing w:after="0" w:line="276" w:lineRule="auto"/>
        <w:ind w:left="714" w:hanging="357"/>
        <w:jc w:val="both"/>
        <w:textAlignment w:val="baseline"/>
        <w:rPr>
          <w:rFonts w:ascii="Arial" w:eastAsia="Times New Roman" w:hAnsi="Arial" w:cs="Arial"/>
          <w:color w:val="000000"/>
          <w:kern w:val="0"/>
          <w:sz w:val="22"/>
          <w:szCs w:val="22"/>
          <w:lang w:eastAsia="pl-PL"/>
          <w14:ligatures w14:val="none"/>
        </w:rPr>
      </w:pPr>
      <w:r w:rsidRPr="006B4AF1">
        <w:rPr>
          <w:rFonts w:ascii="Arial" w:eastAsia="Times New Roman" w:hAnsi="Arial" w:cs="Arial"/>
          <w:color w:val="000000"/>
          <w:kern w:val="0"/>
          <w:sz w:val="22"/>
          <w:szCs w:val="22"/>
          <w:lang w:eastAsia="pl-PL"/>
          <w14:ligatures w14:val="none"/>
        </w:rPr>
        <w:t>Zamawiający zaleca</w:t>
      </w:r>
      <w:r w:rsidR="00BE7A75">
        <w:rPr>
          <w:rFonts w:ascii="Arial" w:eastAsia="Times New Roman" w:hAnsi="Arial" w:cs="Arial"/>
          <w:color w:val="000000"/>
          <w:kern w:val="0"/>
          <w:sz w:val="22"/>
          <w:szCs w:val="22"/>
          <w:lang w:eastAsia="pl-PL"/>
          <w14:ligatures w14:val="none"/>
        </w:rPr>
        <w:t>,</w:t>
      </w:r>
      <w:r w:rsidRPr="006B4AF1">
        <w:rPr>
          <w:rFonts w:ascii="Arial" w:eastAsia="Times New Roman" w:hAnsi="Arial" w:cs="Arial"/>
          <w:color w:val="000000"/>
          <w:kern w:val="0"/>
          <w:sz w:val="22"/>
          <w:szCs w:val="22"/>
          <w:lang w:eastAsia="pl-PL"/>
          <w14:ligatures w14:val="none"/>
        </w:rPr>
        <w:t xml:space="preserve"> aby nie wprowadzać jakichkolwiek zmian w plikach po podpisaniu ich podpisem kwalifikowanym. Może to skutkować naruszeniem integralności plików co równoważne będzie z koniecznością odrzucenia oferty w postępowaniu.</w:t>
      </w:r>
      <w:r w:rsidRPr="006B4AF1">
        <w:rPr>
          <w:rFonts w:ascii="Arial" w:hAnsi="Arial" w:cs="Arial"/>
          <w:sz w:val="22"/>
          <w:szCs w:val="22"/>
        </w:rPr>
        <w:t xml:space="preserve"> </w:t>
      </w:r>
    </w:p>
    <w:p w14:paraId="388BD522" w14:textId="77777777" w:rsidR="00A92BE3" w:rsidRPr="006B4AF1" w:rsidRDefault="00A92BE3" w:rsidP="00A742C5">
      <w:pPr>
        <w:spacing w:after="0" w:line="276" w:lineRule="auto"/>
        <w:ind w:left="714"/>
        <w:jc w:val="both"/>
        <w:textAlignment w:val="baseline"/>
        <w:rPr>
          <w:rFonts w:ascii="Arial" w:eastAsia="Times New Roman" w:hAnsi="Arial" w:cs="Arial"/>
          <w:color w:val="000000"/>
          <w:kern w:val="0"/>
          <w:sz w:val="22"/>
          <w:szCs w:val="22"/>
          <w:lang w:eastAsia="pl-PL"/>
          <w14:ligatures w14:val="none"/>
        </w:rPr>
      </w:pPr>
    </w:p>
    <w:p w14:paraId="7FC1C682" w14:textId="77777777" w:rsidR="00C879F6" w:rsidRPr="006B4AF1" w:rsidRDefault="00C879F6" w:rsidP="004644A8">
      <w:pPr>
        <w:spacing w:after="120" w:line="276" w:lineRule="auto"/>
        <w:jc w:val="both"/>
        <w:textAlignment w:val="baseline"/>
        <w:rPr>
          <w:rFonts w:ascii="Arial" w:eastAsia="Times New Roman" w:hAnsi="Arial" w:cs="Arial"/>
          <w:color w:val="000000"/>
          <w:kern w:val="0"/>
          <w:sz w:val="22"/>
          <w:szCs w:val="22"/>
          <w:lang w:eastAsia="pl-PL"/>
          <w14:ligatures w14:val="none"/>
        </w:rPr>
      </w:pPr>
      <w:r w:rsidRPr="006B4AF1">
        <w:rPr>
          <w:rFonts w:ascii="Arial" w:hAnsi="Arial" w:cs="Arial"/>
          <w:b/>
          <w:sz w:val="22"/>
          <w:szCs w:val="22"/>
        </w:rPr>
        <w:t>ROZDZIAŁ XVI: UDZIELANIE WYJAŚNIEN I ZMIANA SWZ</w:t>
      </w:r>
    </w:p>
    <w:p w14:paraId="47E96C5A" w14:textId="77777777" w:rsidR="00C879F6" w:rsidRPr="006B4AF1" w:rsidRDefault="00C879F6" w:rsidP="00524E7D">
      <w:pPr>
        <w:pStyle w:val="Akapitzlist"/>
        <w:numPr>
          <w:ilvl w:val="0"/>
          <w:numId w:val="39"/>
        </w:numPr>
        <w:suppressAutoHyphens/>
        <w:spacing w:after="0" w:line="276" w:lineRule="auto"/>
        <w:ind w:left="709" w:hanging="357"/>
        <w:jc w:val="both"/>
        <w:rPr>
          <w:rFonts w:ascii="Arial" w:hAnsi="Arial" w:cs="Arial"/>
          <w:sz w:val="22"/>
          <w:szCs w:val="22"/>
        </w:rPr>
      </w:pPr>
      <w:r w:rsidRPr="006B4AF1">
        <w:rPr>
          <w:rFonts w:ascii="Arial" w:hAnsi="Arial" w:cs="Arial"/>
          <w:sz w:val="22"/>
          <w:szCs w:val="22"/>
        </w:rPr>
        <w:t xml:space="preserve">Wykonawca może zwrócić się do Zamawiającego z wnioskiem o wyjaśnienie treści SWZ zgodnie z art. 284 </w:t>
      </w:r>
      <w:proofErr w:type="spellStart"/>
      <w:r w:rsidRPr="006B4AF1">
        <w:rPr>
          <w:rFonts w:ascii="Arial" w:hAnsi="Arial" w:cs="Arial"/>
          <w:sz w:val="22"/>
          <w:szCs w:val="22"/>
        </w:rPr>
        <w:t>Pzp</w:t>
      </w:r>
      <w:proofErr w:type="spellEnd"/>
      <w:r w:rsidRPr="006B4AF1">
        <w:rPr>
          <w:rFonts w:ascii="Arial" w:hAnsi="Arial" w:cs="Arial"/>
          <w:sz w:val="22"/>
          <w:szCs w:val="22"/>
        </w:rPr>
        <w:t xml:space="preserve">. </w:t>
      </w:r>
    </w:p>
    <w:p w14:paraId="60EE8DBD" w14:textId="77777777" w:rsidR="00C879F6" w:rsidRPr="006B4AF1" w:rsidRDefault="00C879F6" w:rsidP="00524E7D">
      <w:pPr>
        <w:pStyle w:val="Akapitzlist"/>
        <w:numPr>
          <w:ilvl w:val="0"/>
          <w:numId w:val="39"/>
        </w:numPr>
        <w:suppressAutoHyphens/>
        <w:spacing w:after="0" w:line="276" w:lineRule="auto"/>
        <w:ind w:left="709" w:hanging="357"/>
        <w:jc w:val="both"/>
        <w:rPr>
          <w:rFonts w:ascii="Arial" w:hAnsi="Arial" w:cs="Arial"/>
          <w:sz w:val="22"/>
          <w:szCs w:val="22"/>
        </w:rPr>
      </w:pPr>
      <w:r w:rsidRPr="006B4AF1">
        <w:rPr>
          <w:rFonts w:ascii="Arial" w:hAnsi="Arial" w:cs="Arial"/>
          <w:sz w:val="22"/>
          <w:szCs w:val="22"/>
        </w:rPr>
        <w:t xml:space="preserve">Wniosek należy przesłać za pośrednictwem Platformy </w:t>
      </w:r>
      <w:r w:rsidRPr="006B4AF1">
        <w:rPr>
          <w:rFonts w:ascii="Arial" w:eastAsia="Times New Roman" w:hAnsi="Arial" w:cs="Arial"/>
          <w:color w:val="000000"/>
          <w:kern w:val="0"/>
          <w:sz w:val="22"/>
          <w:szCs w:val="22"/>
          <w:lang w:eastAsia="pl-PL"/>
          <w14:ligatures w14:val="none"/>
        </w:rPr>
        <w:t>za pośrednictwem formularza “Wyślij wiadomość do zamawiającego”</w:t>
      </w:r>
    </w:p>
    <w:p w14:paraId="3AC06BB8" w14:textId="77777777" w:rsidR="00C879F6" w:rsidRPr="006B4AF1" w:rsidRDefault="00C879F6" w:rsidP="00524E7D">
      <w:pPr>
        <w:pStyle w:val="Akapitzlist"/>
        <w:numPr>
          <w:ilvl w:val="0"/>
          <w:numId w:val="39"/>
        </w:numPr>
        <w:suppressAutoHyphens/>
        <w:spacing w:after="0" w:line="276" w:lineRule="auto"/>
        <w:ind w:left="709" w:hanging="357"/>
        <w:jc w:val="both"/>
        <w:rPr>
          <w:rFonts w:ascii="Arial" w:hAnsi="Arial" w:cs="Arial"/>
          <w:sz w:val="22"/>
          <w:szCs w:val="22"/>
        </w:rPr>
      </w:pPr>
      <w:r w:rsidRPr="006B4AF1">
        <w:rPr>
          <w:rFonts w:ascii="Arial" w:hAnsi="Arial" w:cs="Arial"/>
          <w:sz w:val="22"/>
          <w:szCs w:val="22"/>
        </w:rPr>
        <w:t>Przedłużenie terminu składania ofert nie wpływa na bieg terminu składania wniosku o wyjaśnienie treści SWZ.</w:t>
      </w:r>
    </w:p>
    <w:p w14:paraId="02F14671" w14:textId="77777777" w:rsidR="00C879F6" w:rsidRPr="006B4AF1" w:rsidRDefault="00C879F6" w:rsidP="00524E7D">
      <w:pPr>
        <w:pStyle w:val="Akapitzlist"/>
        <w:numPr>
          <w:ilvl w:val="0"/>
          <w:numId w:val="39"/>
        </w:numPr>
        <w:suppressAutoHyphens/>
        <w:spacing w:after="0" w:line="276" w:lineRule="auto"/>
        <w:ind w:left="709" w:hanging="357"/>
        <w:jc w:val="both"/>
        <w:rPr>
          <w:rFonts w:ascii="Arial" w:hAnsi="Arial" w:cs="Arial"/>
          <w:sz w:val="22"/>
          <w:szCs w:val="22"/>
        </w:rPr>
      </w:pPr>
      <w:r w:rsidRPr="006B4AF1">
        <w:rPr>
          <w:rFonts w:ascii="Arial" w:hAnsi="Arial" w:cs="Arial"/>
          <w:sz w:val="22"/>
          <w:szCs w:val="22"/>
        </w:rPr>
        <w:t xml:space="preserve">W uzasadnionych przypadkach Zamawiający może przed upływem terminu do składania ofert zmienić treść SWZ, zgodnie z art. 286 </w:t>
      </w:r>
      <w:proofErr w:type="spellStart"/>
      <w:r w:rsidRPr="006B4AF1">
        <w:rPr>
          <w:rFonts w:ascii="Arial" w:hAnsi="Arial" w:cs="Arial"/>
          <w:sz w:val="22"/>
          <w:szCs w:val="22"/>
        </w:rPr>
        <w:t>Pzp</w:t>
      </w:r>
      <w:proofErr w:type="spellEnd"/>
      <w:r w:rsidRPr="006B4AF1">
        <w:rPr>
          <w:rFonts w:ascii="Arial" w:hAnsi="Arial" w:cs="Arial"/>
          <w:sz w:val="22"/>
          <w:szCs w:val="22"/>
        </w:rPr>
        <w:t>. Dokonaną zmianę Zamawiający umieszcza na Platformie.</w:t>
      </w:r>
    </w:p>
    <w:p w14:paraId="7D28134C" w14:textId="77777777" w:rsidR="00C879F6" w:rsidRPr="006B4AF1" w:rsidRDefault="00C879F6" w:rsidP="00524E7D">
      <w:pPr>
        <w:pStyle w:val="Akapitzlist"/>
        <w:numPr>
          <w:ilvl w:val="0"/>
          <w:numId w:val="39"/>
        </w:numPr>
        <w:suppressAutoHyphens/>
        <w:spacing w:after="0" w:line="276" w:lineRule="auto"/>
        <w:ind w:left="709" w:hanging="357"/>
        <w:jc w:val="both"/>
        <w:rPr>
          <w:rFonts w:ascii="Arial" w:hAnsi="Arial" w:cs="Arial"/>
          <w:sz w:val="22"/>
          <w:szCs w:val="22"/>
        </w:rPr>
      </w:pPr>
      <w:r w:rsidRPr="006B4AF1">
        <w:rPr>
          <w:rFonts w:ascii="Arial" w:hAnsi="Arial" w:cs="Arial"/>
          <w:sz w:val="22"/>
          <w:szCs w:val="22"/>
        </w:rPr>
        <w:t xml:space="preserve">W przypadku rozbieżności pomiędzy treścią niniejszej SWZ, a treścią udzielonych </w:t>
      </w:r>
      <w:proofErr w:type="gramStart"/>
      <w:r w:rsidRPr="006B4AF1">
        <w:rPr>
          <w:rFonts w:ascii="Arial" w:hAnsi="Arial" w:cs="Arial"/>
          <w:sz w:val="22"/>
          <w:szCs w:val="22"/>
        </w:rPr>
        <w:t>odpowiedzi,</w:t>
      </w:r>
      <w:proofErr w:type="gramEnd"/>
      <w:r w:rsidRPr="006B4AF1">
        <w:rPr>
          <w:rFonts w:ascii="Arial" w:hAnsi="Arial" w:cs="Arial"/>
          <w:sz w:val="22"/>
          <w:szCs w:val="22"/>
        </w:rPr>
        <w:t xml:space="preserve"> jako obowiązującą należy przyjąć treść pisma zawierającego późniejsze oświadczenie Zamawiającego.</w:t>
      </w:r>
    </w:p>
    <w:p w14:paraId="057937F0" w14:textId="77777777" w:rsidR="00C879F6" w:rsidRPr="006B4AF1" w:rsidRDefault="00C879F6" w:rsidP="00524E7D">
      <w:pPr>
        <w:pStyle w:val="Akapitzlist"/>
        <w:numPr>
          <w:ilvl w:val="0"/>
          <w:numId w:val="39"/>
        </w:numPr>
        <w:suppressAutoHyphens/>
        <w:spacing w:after="0" w:line="276" w:lineRule="auto"/>
        <w:ind w:left="709" w:hanging="357"/>
        <w:jc w:val="both"/>
        <w:rPr>
          <w:rFonts w:ascii="Arial" w:hAnsi="Arial" w:cs="Arial"/>
          <w:sz w:val="22"/>
          <w:szCs w:val="22"/>
        </w:rPr>
      </w:pPr>
      <w:bookmarkStart w:id="4" w:name="_Hlk529536495"/>
      <w:r w:rsidRPr="006B4AF1">
        <w:rPr>
          <w:rFonts w:ascii="Arial" w:hAnsi="Arial" w:cs="Arial"/>
          <w:sz w:val="22"/>
          <w:szCs w:val="22"/>
        </w:rPr>
        <w:t>Nie udziela się żadnych ustnych lub telefonicznych informacji, wyjaśnień czy odpowiedzi na pytania kierowane do Zamawiającego.</w:t>
      </w:r>
      <w:bookmarkEnd w:id="4"/>
    </w:p>
    <w:p w14:paraId="3944BC4B" w14:textId="19C416AD" w:rsidR="64FA9B5B" w:rsidRPr="006B4AF1" w:rsidRDefault="64FA9B5B" w:rsidP="64FA9B5B">
      <w:pPr>
        <w:pStyle w:val="Akapitzlist"/>
        <w:spacing w:after="0" w:line="276" w:lineRule="auto"/>
        <w:ind w:left="709" w:hanging="357"/>
        <w:jc w:val="both"/>
        <w:rPr>
          <w:rFonts w:ascii="Arial" w:hAnsi="Arial" w:cs="Arial"/>
          <w:sz w:val="22"/>
          <w:szCs w:val="22"/>
        </w:rPr>
      </w:pPr>
    </w:p>
    <w:p w14:paraId="3A9ACD8F" w14:textId="6DC05A97" w:rsidR="00465DC1" w:rsidRPr="006B4AF1" w:rsidRDefault="00465DC1" w:rsidP="009D0F55">
      <w:pPr>
        <w:spacing w:after="120" w:line="276" w:lineRule="auto"/>
        <w:jc w:val="both"/>
        <w:rPr>
          <w:rFonts w:ascii="Arial" w:hAnsi="Arial" w:cs="Arial"/>
          <w:b/>
          <w:sz w:val="22"/>
          <w:szCs w:val="22"/>
        </w:rPr>
      </w:pPr>
      <w:r w:rsidRPr="006B4AF1">
        <w:rPr>
          <w:rFonts w:ascii="Arial" w:hAnsi="Arial" w:cs="Arial"/>
          <w:b/>
          <w:sz w:val="22"/>
          <w:szCs w:val="22"/>
        </w:rPr>
        <w:t>ROZDZIAŁ XVI</w:t>
      </w:r>
      <w:r w:rsidR="00C879F6" w:rsidRPr="006B4AF1">
        <w:rPr>
          <w:rFonts w:ascii="Arial" w:hAnsi="Arial" w:cs="Arial"/>
          <w:b/>
          <w:sz w:val="22"/>
          <w:szCs w:val="22"/>
        </w:rPr>
        <w:t>I</w:t>
      </w:r>
      <w:r w:rsidRPr="006B4AF1">
        <w:rPr>
          <w:rFonts w:ascii="Arial" w:hAnsi="Arial" w:cs="Arial"/>
          <w:b/>
          <w:sz w:val="22"/>
          <w:szCs w:val="22"/>
        </w:rPr>
        <w:t>: MIEJSCE ORAZ TERMIN SKŁADANIA OFERT.</w:t>
      </w:r>
    </w:p>
    <w:p w14:paraId="1602AA4C" w14:textId="6D7CD619" w:rsidR="00465DC1" w:rsidRPr="006B4AF1" w:rsidRDefault="00465DC1" w:rsidP="00524E7D">
      <w:pPr>
        <w:pStyle w:val="Akapitzlist"/>
        <w:numPr>
          <w:ilvl w:val="0"/>
          <w:numId w:val="12"/>
        </w:numPr>
        <w:suppressAutoHyphens/>
        <w:spacing w:after="0" w:line="276" w:lineRule="auto"/>
        <w:ind w:left="567"/>
        <w:jc w:val="both"/>
        <w:rPr>
          <w:rFonts w:ascii="Arial" w:hAnsi="Arial" w:cs="Arial"/>
          <w:sz w:val="22"/>
          <w:szCs w:val="22"/>
          <w:u w:val="single"/>
        </w:rPr>
      </w:pPr>
      <w:r w:rsidRPr="006B4AF1">
        <w:rPr>
          <w:rFonts w:ascii="Arial" w:hAnsi="Arial" w:cs="Arial"/>
          <w:spacing w:val="1"/>
          <w:sz w:val="22"/>
          <w:szCs w:val="22"/>
        </w:rPr>
        <w:t>Oferty wraz z wymaganymi dokumentami należy składać za pośrednictwem Platformy</w:t>
      </w:r>
      <w:r w:rsidR="007F026F">
        <w:rPr>
          <w:rFonts w:ascii="Arial" w:hAnsi="Arial" w:cs="Arial"/>
          <w:spacing w:val="1"/>
          <w:sz w:val="22"/>
          <w:szCs w:val="22"/>
        </w:rPr>
        <w:t xml:space="preserve"> ezamowienia.gov.pl </w:t>
      </w:r>
    </w:p>
    <w:p w14:paraId="1A72C834" w14:textId="3569281B" w:rsidR="00D668D0" w:rsidRPr="006B4AF1" w:rsidRDefault="00465DC1" w:rsidP="00524E7D">
      <w:pPr>
        <w:pStyle w:val="Akapitzlist"/>
        <w:numPr>
          <w:ilvl w:val="0"/>
          <w:numId w:val="12"/>
        </w:numPr>
        <w:suppressAutoHyphens/>
        <w:spacing w:after="0" w:line="276" w:lineRule="auto"/>
        <w:ind w:left="567"/>
        <w:jc w:val="both"/>
        <w:rPr>
          <w:rFonts w:ascii="Arial" w:hAnsi="Arial" w:cs="Arial"/>
          <w:sz w:val="22"/>
          <w:szCs w:val="22"/>
        </w:rPr>
      </w:pPr>
      <w:r w:rsidRPr="006B4AF1">
        <w:rPr>
          <w:rFonts w:ascii="Arial" w:hAnsi="Arial" w:cs="Arial"/>
          <w:sz w:val="22"/>
          <w:szCs w:val="22"/>
        </w:rPr>
        <w:t>Termin składania ofert wyznaczony jest do dnia</w:t>
      </w:r>
      <w:r w:rsidRPr="006B4AF1">
        <w:rPr>
          <w:rFonts w:ascii="Arial" w:hAnsi="Arial" w:cs="Arial"/>
          <w:b/>
          <w:bCs/>
          <w:sz w:val="22"/>
          <w:szCs w:val="22"/>
        </w:rPr>
        <w:t xml:space="preserve"> </w:t>
      </w:r>
      <w:r w:rsidR="00601215">
        <w:rPr>
          <w:rFonts w:ascii="Arial" w:hAnsi="Arial" w:cs="Arial"/>
          <w:b/>
          <w:bCs/>
          <w:sz w:val="22"/>
          <w:szCs w:val="22"/>
        </w:rPr>
        <w:t>05</w:t>
      </w:r>
      <w:r w:rsidR="00BE7A75">
        <w:rPr>
          <w:rFonts w:ascii="Arial" w:hAnsi="Arial" w:cs="Arial"/>
          <w:b/>
          <w:bCs/>
          <w:sz w:val="22"/>
          <w:szCs w:val="22"/>
        </w:rPr>
        <w:t>.1</w:t>
      </w:r>
      <w:r w:rsidR="00601215">
        <w:rPr>
          <w:rFonts w:ascii="Arial" w:hAnsi="Arial" w:cs="Arial"/>
          <w:b/>
          <w:bCs/>
          <w:sz w:val="22"/>
          <w:szCs w:val="22"/>
        </w:rPr>
        <w:t>1</w:t>
      </w:r>
      <w:r w:rsidR="00AB31FA">
        <w:rPr>
          <w:rFonts w:ascii="Arial" w:hAnsi="Arial" w:cs="Arial"/>
          <w:b/>
          <w:bCs/>
          <w:sz w:val="22"/>
          <w:szCs w:val="22"/>
        </w:rPr>
        <w:t>.2025 r.</w:t>
      </w:r>
      <w:r w:rsidRPr="006B4AF1">
        <w:rPr>
          <w:rFonts w:ascii="Arial" w:hAnsi="Arial" w:cs="Arial"/>
          <w:b/>
          <w:bCs/>
          <w:sz w:val="22"/>
          <w:szCs w:val="22"/>
        </w:rPr>
        <w:t xml:space="preserve">, do godz. </w:t>
      </w:r>
      <w:r w:rsidR="00AB31FA">
        <w:rPr>
          <w:rFonts w:ascii="Arial" w:hAnsi="Arial" w:cs="Arial"/>
          <w:b/>
          <w:bCs/>
          <w:sz w:val="22"/>
          <w:szCs w:val="22"/>
        </w:rPr>
        <w:t>10.00.</w:t>
      </w:r>
    </w:p>
    <w:p w14:paraId="72951C28" w14:textId="77777777" w:rsidR="00D668D0" w:rsidRPr="006B4AF1" w:rsidRDefault="00D668D0" w:rsidP="00524E7D">
      <w:pPr>
        <w:pStyle w:val="Akapitzlist"/>
        <w:numPr>
          <w:ilvl w:val="0"/>
          <w:numId w:val="12"/>
        </w:numPr>
        <w:suppressAutoHyphens/>
        <w:spacing w:after="0" w:line="276" w:lineRule="auto"/>
        <w:ind w:left="567"/>
        <w:jc w:val="both"/>
        <w:rPr>
          <w:rFonts w:ascii="Arial" w:hAnsi="Arial" w:cs="Arial"/>
          <w:sz w:val="22"/>
          <w:szCs w:val="22"/>
        </w:rPr>
      </w:pPr>
      <w:r w:rsidRPr="006B4AF1">
        <w:rPr>
          <w:rFonts w:ascii="Arial" w:hAnsi="Arial" w:cs="Arial"/>
          <w:color w:val="000000"/>
          <w:sz w:val="22"/>
          <w:szCs w:val="22"/>
        </w:rPr>
        <w:t>Do oferty należy dołączyć wszystkie wymagane w SWZ dokumenty.</w:t>
      </w:r>
    </w:p>
    <w:p w14:paraId="5F06B1B1" w14:textId="2752D992" w:rsidR="00D668D0" w:rsidRPr="006B4AF1" w:rsidRDefault="00D668D0" w:rsidP="00524E7D">
      <w:pPr>
        <w:pStyle w:val="Akapitzlist"/>
        <w:numPr>
          <w:ilvl w:val="0"/>
          <w:numId w:val="12"/>
        </w:numPr>
        <w:suppressAutoHyphens/>
        <w:spacing w:after="0" w:line="276" w:lineRule="auto"/>
        <w:ind w:left="567"/>
        <w:jc w:val="both"/>
        <w:rPr>
          <w:rFonts w:ascii="Arial" w:hAnsi="Arial" w:cs="Arial"/>
          <w:sz w:val="22"/>
          <w:szCs w:val="22"/>
        </w:rPr>
      </w:pPr>
      <w:r w:rsidRPr="006B4AF1">
        <w:rPr>
          <w:rFonts w:ascii="Arial" w:hAnsi="Arial" w:cs="Arial"/>
          <w:color w:val="000000" w:themeColor="text1"/>
          <w:sz w:val="22"/>
          <w:szCs w:val="22"/>
        </w:rPr>
        <w:t>Po wypełnieniu Formularza składania oferty lub wniosku i dołączenia</w:t>
      </w:r>
      <w:r w:rsidR="7AA7EC7C" w:rsidRPr="006B4AF1">
        <w:rPr>
          <w:rFonts w:ascii="Arial" w:hAnsi="Arial" w:cs="Arial"/>
          <w:color w:val="000000" w:themeColor="text1"/>
          <w:sz w:val="22"/>
          <w:szCs w:val="22"/>
        </w:rPr>
        <w:t xml:space="preserve"> </w:t>
      </w:r>
      <w:r w:rsidRPr="006B4AF1">
        <w:rPr>
          <w:rFonts w:ascii="Arial" w:hAnsi="Arial" w:cs="Arial"/>
          <w:color w:val="000000" w:themeColor="text1"/>
          <w:sz w:val="22"/>
          <w:szCs w:val="22"/>
        </w:rPr>
        <w:t>wszystkich wymaganych załączników należy kliknąć przycisk „Przejdź do podsumowania”.</w:t>
      </w:r>
    </w:p>
    <w:p w14:paraId="1EDBCDBC" w14:textId="7AC67122" w:rsidR="00D668D0" w:rsidRPr="006B4AF1" w:rsidRDefault="00D668D0" w:rsidP="00524E7D">
      <w:pPr>
        <w:pStyle w:val="NormalnyWeb"/>
        <w:numPr>
          <w:ilvl w:val="0"/>
          <w:numId w:val="12"/>
        </w:numPr>
        <w:spacing w:before="0" w:beforeAutospacing="0" w:after="0" w:afterAutospacing="0" w:line="276" w:lineRule="auto"/>
        <w:jc w:val="both"/>
        <w:textAlignment w:val="baseline"/>
        <w:rPr>
          <w:rFonts w:ascii="Arial" w:hAnsi="Arial" w:cs="Arial"/>
          <w:color w:val="000000"/>
          <w:sz w:val="22"/>
          <w:szCs w:val="22"/>
        </w:rPr>
      </w:pPr>
      <w:r w:rsidRPr="006B4AF1">
        <w:rPr>
          <w:rFonts w:ascii="Arial" w:hAnsi="Arial" w:cs="Arial"/>
          <w:color w:val="000000"/>
          <w:sz w:val="22"/>
          <w:szCs w:val="22"/>
        </w:rPr>
        <w:t>Oferta lub wniosek składana elektronicznie musi zostać podpisana elektronicznym podpisem kwalifikowanym, podpisem zaufanym lub podpisem osobistym. W procesie składania oferty za wykonawca powinien złożyć podpis bezpośrednio na dokumentach przesłanych za pośrednictwe</w:t>
      </w:r>
      <w:r w:rsidR="007F026F">
        <w:rPr>
          <w:rFonts w:ascii="Arial" w:hAnsi="Arial" w:cs="Arial"/>
          <w:color w:val="000000"/>
          <w:sz w:val="22"/>
          <w:szCs w:val="22"/>
        </w:rPr>
        <w:t>m Platformy</w:t>
      </w:r>
      <w:r w:rsidRPr="006B4AF1">
        <w:rPr>
          <w:rFonts w:ascii="Arial" w:hAnsi="Arial" w:cs="Arial"/>
          <w:color w:val="000000"/>
          <w:sz w:val="22"/>
          <w:szCs w:val="22"/>
        </w:rPr>
        <w:t>. Zalecamy stosowanie podpisu na każdym załączonym pliku osobno, w szczególności wskazanych w art. 63 ust 1 oraz ust.</w:t>
      </w:r>
      <w:proofErr w:type="gramStart"/>
      <w:r w:rsidRPr="006B4AF1">
        <w:rPr>
          <w:rFonts w:ascii="Arial" w:hAnsi="Arial" w:cs="Arial"/>
          <w:color w:val="000000"/>
          <w:sz w:val="22"/>
          <w:szCs w:val="22"/>
        </w:rPr>
        <w:t xml:space="preserve">2  </w:t>
      </w:r>
      <w:proofErr w:type="spellStart"/>
      <w:r w:rsidRPr="006B4AF1">
        <w:rPr>
          <w:rFonts w:ascii="Arial" w:hAnsi="Arial" w:cs="Arial"/>
          <w:color w:val="000000"/>
          <w:sz w:val="22"/>
          <w:szCs w:val="22"/>
        </w:rPr>
        <w:t>Pzp</w:t>
      </w:r>
      <w:proofErr w:type="spellEnd"/>
      <w:proofErr w:type="gramEnd"/>
      <w:r w:rsidRPr="006B4AF1">
        <w:rPr>
          <w:rFonts w:ascii="Arial" w:hAnsi="Arial" w:cs="Arial"/>
          <w:color w:val="000000"/>
          <w:sz w:val="22"/>
          <w:szCs w:val="22"/>
        </w:rPr>
        <w:t xml:space="preserve">, gdzie zaznaczono, iż oferty, wnioski o dopuszczenie do udziału w postępowaniu oraz oświadczenie, o którym mowa w art. 125 ust.1 sporządza się, pod rygorem nieważności, w postaci lub formie elektronicznej i </w:t>
      </w:r>
      <w:r w:rsidRPr="006B4AF1">
        <w:rPr>
          <w:rFonts w:ascii="Arial" w:hAnsi="Arial" w:cs="Arial"/>
          <w:color w:val="000000"/>
          <w:sz w:val="22"/>
          <w:szCs w:val="22"/>
        </w:rPr>
        <w:lastRenderedPageBreak/>
        <w:t>opatruje się odpowiednio w odniesieniu do wartości postępowania kwalifikowanym podpisem elektronicznym, podpisem zaufanym lub podpisem osobistym.</w:t>
      </w:r>
    </w:p>
    <w:p w14:paraId="7170777E" w14:textId="77777777" w:rsidR="00D668D0" w:rsidRPr="006B4AF1" w:rsidRDefault="00D668D0" w:rsidP="00524E7D">
      <w:pPr>
        <w:pStyle w:val="NormalnyWeb"/>
        <w:numPr>
          <w:ilvl w:val="0"/>
          <w:numId w:val="12"/>
        </w:numPr>
        <w:spacing w:before="0" w:beforeAutospacing="0" w:after="0" w:afterAutospacing="0" w:line="276" w:lineRule="auto"/>
        <w:jc w:val="both"/>
        <w:textAlignment w:val="baseline"/>
        <w:rPr>
          <w:rFonts w:ascii="Arial" w:hAnsi="Arial" w:cs="Arial"/>
          <w:color w:val="000000"/>
          <w:sz w:val="22"/>
          <w:szCs w:val="22"/>
        </w:rPr>
      </w:pPr>
      <w:r w:rsidRPr="006B4AF1">
        <w:rPr>
          <w:rFonts w:ascii="Arial" w:hAnsi="Arial" w:cs="Arial"/>
          <w:color w:val="000000"/>
          <w:sz w:val="22"/>
          <w:szCs w:val="22"/>
        </w:rPr>
        <w:t>Za datę złożenia oferty przyjmuje się datę jej przekazania w systemie (platformie) w drugim kroku składania oferty poprzez kliknięcie przycisku “Złóż ofertę” i wyświetlenie się komunikatu, że oferta została zaszyfrowana i złożona.</w:t>
      </w:r>
    </w:p>
    <w:p w14:paraId="7ACCDA43" w14:textId="77777777" w:rsidR="00465DC1" w:rsidRPr="006B4AF1" w:rsidRDefault="00465DC1" w:rsidP="00A742C5">
      <w:pPr>
        <w:spacing w:after="0" w:line="276" w:lineRule="auto"/>
        <w:rPr>
          <w:rFonts w:ascii="Arial" w:hAnsi="Arial" w:cs="Arial"/>
          <w:sz w:val="22"/>
          <w:szCs w:val="22"/>
        </w:rPr>
      </w:pPr>
    </w:p>
    <w:p w14:paraId="03292375" w14:textId="0760522A" w:rsidR="0004213D" w:rsidRPr="006B4AF1" w:rsidRDefault="0004213D" w:rsidP="009D0F55">
      <w:pPr>
        <w:spacing w:after="120" w:line="276" w:lineRule="auto"/>
        <w:jc w:val="both"/>
        <w:rPr>
          <w:rFonts w:ascii="Arial" w:hAnsi="Arial" w:cs="Arial"/>
          <w:b/>
          <w:sz w:val="22"/>
          <w:szCs w:val="22"/>
        </w:rPr>
      </w:pPr>
      <w:r w:rsidRPr="006B4AF1">
        <w:rPr>
          <w:rFonts w:ascii="Arial" w:hAnsi="Arial" w:cs="Arial"/>
          <w:b/>
          <w:sz w:val="22"/>
          <w:szCs w:val="22"/>
        </w:rPr>
        <w:t>ROZDZIAŁ XV</w:t>
      </w:r>
      <w:r w:rsidR="00C879F6" w:rsidRPr="006B4AF1">
        <w:rPr>
          <w:rFonts w:ascii="Arial" w:hAnsi="Arial" w:cs="Arial"/>
          <w:b/>
          <w:sz w:val="22"/>
          <w:szCs w:val="22"/>
        </w:rPr>
        <w:t>I</w:t>
      </w:r>
      <w:r w:rsidRPr="006B4AF1">
        <w:rPr>
          <w:rFonts w:ascii="Arial" w:hAnsi="Arial" w:cs="Arial"/>
          <w:b/>
          <w:sz w:val="22"/>
          <w:szCs w:val="22"/>
        </w:rPr>
        <w:t>II: TERMIN OTWARCIA OFERT</w:t>
      </w:r>
    </w:p>
    <w:p w14:paraId="76A7C2EC" w14:textId="702B178C" w:rsidR="0004213D" w:rsidRPr="006B4AF1" w:rsidRDefault="0004213D" w:rsidP="00524E7D">
      <w:pPr>
        <w:numPr>
          <w:ilvl w:val="0"/>
          <w:numId w:val="13"/>
        </w:numPr>
        <w:suppressAutoHyphens/>
        <w:spacing w:after="0" w:line="276" w:lineRule="auto"/>
        <w:ind w:left="357" w:hanging="357"/>
        <w:jc w:val="both"/>
        <w:textAlignment w:val="baseline"/>
        <w:rPr>
          <w:rFonts w:ascii="Arial" w:eastAsia="Times New Roman" w:hAnsi="Arial" w:cs="Arial"/>
          <w:sz w:val="22"/>
          <w:szCs w:val="22"/>
        </w:rPr>
      </w:pPr>
      <w:r w:rsidRPr="006B4AF1">
        <w:rPr>
          <w:rFonts w:ascii="Arial" w:eastAsia="Times New Roman" w:hAnsi="Arial" w:cs="Arial"/>
          <w:b/>
          <w:bCs/>
          <w:sz w:val="22"/>
          <w:szCs w:val="22"/>
        </w:rPr>
        <w:t>Termin otwarcia ofert:</w:t>
      </w:r>
      <w:r w:rsidR="00E709DD">
        <w:rPr>
          <w:rFonts w:ascii="Arial" w:eastAsia="Times New Roman" w:hAnsi="Arial" w:cs="Arial"/>
          <w:b/>
          <w:bCs/>
          <w:sz w:val="22"/>
          <w:szCs w:val="22"/>
        </w:rPr>
        <w:t xml:space="preserve"> </w:t>
      </w:r>
      <w:r w:rsidR="00601215">
        <w:rPr>
          <w:rFonts w:ascii="Arial" w:eastAsia="Times New Roman" w:hAnsi="Arial" w:cs="Arial"/>
          <w:b/>
          <w:bCs/>
          <w:sz w:val="22"/>
          <w:szCs w:val="22"/>
        </w:rPr>
        <w:t>05</w:t>
      </w:r>
      <w:r w:rsidR="00E709DD">
        <w:rPr>
          <w:rFonts w:ascii="Arial" w:eastAsia="Times New Roman" w:hAnsi="Arial" w:cs="Arial"/>
          <w:b/>
          <w:bCs/>
          <w:sz w:val="22"/>
          <w:szCs w:val="22"/>
        </w:rPr>
        <w:t>.</w:t>
      </w:r>
      <w:r w:rsidR="00BE7A75">
        <w:rPr>
          <w:rFonts w:ascii="Arial" w:eastAsia="Times New Roman" w:hAnsi="Arial" w:cs="Arial"/>
          <w:b/>
          <w:bCs/>
          <w:sz w:val="22"/>
          <w:szCs w:val="22"/>
        </w:rPr>
        <w:t>1</w:t>
      </w:r>
      <w:r w:rsidR="00601215">
        <w:rPr>
          <w:rFonts w:ascii="Arial" w:eastAsia="Times New Roman" w:hAnsi="Arial" w:cs="Arial"/>
          <w:b/>
          <w:bCs/>
          <w:sz w:val="22"/>
          <w:szCs w:val="22"/>
        </w:rPr>
        <w:t>1</w:t>
      </w:r>
      <w:r w:rsidR="00E709DD">
        <w:rPr>
          <w:rFonts w:ascii="Arial" w:eastAsia="Times New Roman" w:hAnsi="Arial" w:cs="Arial"/>
          <w:b/>
          <w:bCs/>
          <w:sz w:val="22"/>
          <w:szCs w:val="22"/>
        </w:rPr>
        <w:t xml:space="preserve">.2025 </w:t>
      </w:r>
      <w:r w:rsidRPr="006B4AF1">
        <w:rPr>
          <w:rFonts w:ascii="Arial" w:eastAsia="Times New Roman" w:hAnsi="Arial" w:cs="Arial"/>
          <w:b/>
          <w:bCs/>
          <w:sz w:val="22"/>
          <w:szCs w:val="22"/>
        </w:rPr>
        <w:t xml:space="preserve">r. godz. </w:t>
      </w:r>
      <w:r w:rsidR="00E709DD">
        <w:rPr>
          <w:rFonts w:ascii="Arial" w:eastAsia="Times New Roman" w:hAnsi="Arial" w:cs="Arial"/>
          <w:b/>
          <w:bCs/>
          <w:sz w:val="22"/>
          <w:szCs w:val="22"/>
        </w:rPr>
        <w:t>10.15.</w:t>
      </w:r>
    </w:p>
    <w:p w14:paraId="16AC3AA8" w14:textId="77777777" w:rsidR="0033404C" w:rsidRPr="006B4AF1" w:rsidRDefault="0004213D" w:rsidP="00524E7D">
      <w:pPr>
        <w:numPr>
          <w:ilvl w:val="0"/>
          <w:numId w:val="13"/>
        </w:numPr>
        <w:suppressAutoHyphens/>
        <w:spacing w:after="0" w:line="276" w:lineRule="auto"/>
        <w:ind w:left="357" w:hanging="357"/>
        <w:jc w:val="both"/>
        <w:textAlignment w:val="baseline"/>
        <w:rPr>
          <w:rFonts w:ascii="Arial" w:eastAsia="Times New Roman" w:hAnsi="Arial" w:cs="Arial"/>
          <w:sz w:val="22"/>
          <w:szCs w:val="22"/>
        </w:rPr>
      </w:pPr>
      <w:bookmarkStart w:id="5" w:name="_Hlk103073019"/>
      <w:r w:rsidRPr="006B4AF1">
        <w:rPr>
          <w:rFonts w:ascii="Arial" w:eastAsia="Times New Roman" w:hAnsi="Arial" w:cs="Arial"/>
          <w:sz w:val="22"/>
          <w:szCs w:val="22"/>
        </w:rPr>
        <w:t>Oferty zostaną odszyfrowane i otwarte za pośrednictwem Platformy zakupowej.</w:t>
      </w:r>
      <w:bookmarkEnd w:id="5"/>
    </w:p>
    <w:p w14:paraId="45ACA567" w14:textId="77777777" w:rsidR="0033404C" w:rsidRPr="006B4AF1" w:rsidRDefault="00D668D0" w:rsidP="00524E7D">
      <w:pPr>
        <w:numPr>
          <w:ilvl w:val="0"/>
          <w:numId w:val="13"/>
        </w:numPr>
        <w:suppressAutoHyphens/>
        <w:spacing w:after="0" w:line="276" w:lineRule="auto"/>
        <w:ind w:left="357" w:hanging="357"/>
        <w:jc w:val="both"/>
        <w:textAlignment w:val="baseline"/>
        <w:rPr>
          <w:rFonts w:ascii="Arial" w:eastAsia="Times New Roman" w:hAnsi="Arial" w:cs="Arial"/>
          <w:sz w:val="22"/>
          <w:szCs w:val="22"/>
        </w:rPr>
      </w:pPr>
      <w:r w:rsidRPr="006B4AF1">
        <w:rPr>
          <w:rFonts w:ascii="Arial" w:hAnsi="Arial" w:cs="Arial"/>
          <w:sz w:val="22"/>
          <w:szCs w:val="22"/>
        </w:rPr>
        <w:t>Otwarcie ofert następuje niezwłocznie po upływie terminu składania ofert, nie później niż następnego dnia po dniu, w którym upłynął termin składania ofert</w:t>
      </w:r>
      <w:r w:rsidR="0033404C" w:rsidRPr="006B4AF1">
        <w:rPr>
          <w:rFonts w:ascii="Arial" w:hAnsi="Arial" w:cs="Arial"/>
          <w:sz w:val="22"/>
          <w:szCs w:val="22"/>
        </w:rPr>
        <w:t>.</w:t>
      </w:r>
    </w:p>
    <w:p w14:paraId="060383C0" w14:textId="77777777" w:rsidR="0033404C" w:rsidRPr="006B4AF1" w:rsidRDefault="00D668D0" w:rsidP="00524E7D">
      <w:pPr>
        <w:numPr>
          <w:ilvl w:val="0"/>
          <w:numId w:val="13"/>
        </w:numPr>
        <w:suppressAutoHyphens/>
        <w:spacing w:after="0" w:line="276" w:lineRule="auto"/>
        <w:ind w:left="357" w:hanging="357"/>
        <w:jc w:val="both"/>
        <w:textAlignment w:val="baseline"/>
        <w:rPr>
          <w:rFonts w:ascii="Arial" w:eastAsia="Times New Roman" w:hAnsi="Arial" w:cs="Arial"/>
          <w:sz w:val="22"/>
          <w:szCs w:val="22"/>
        </w:rPr>
      </w:pPr>
      <w:r w:rsidRPr="006B4AF1">
        <w:rPr>
          <w:rFonts w:ascii="Arial" w:hAnsi="Arial" w:cs="Arial"/>
          <w:sz w:val="22"/>
          <w:szCs w:val="22"/>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71FBA457" w14:textId="77777777" w:rsidR="0033404C" w:rsidRPr="006B4AF1" w:rsidRDefault="00D668D0" w:rsidP="00524E7D">
      <w:pPr>
        <w:numPr>
          <w:ilvl w:val="0"/>
          <w:numId w:val="13"/>
        </w:numPr>
        <w:suppressAutoHyphens/>
        <w:spacing w:after="0" w:line="276" w:lineRule="auto"/>
        <w:ind w:left="357" w:hanging="357"/>
        <w:jc w:val="both"/>
        <w:textAlignment w:val="baseline"/>
        <w:rPr>
          <w:rFonts w:ascii="Arial" w:eastAsia="Times New Roman" w:hAnsi="Arial" w:cs="Arial"/>
          <w:sz w:val="22"/>
          <w:szCs w:val="22"/>
        </w:rPr>
      </w:pPr>
      <w:r w:rsidRPr="006B4AF1">
        <w:rPr>
          <w:rFonts w:ascii="Arial" w:hAnsi="Arial" w:cs="Arial"/>
          <w:sz w:val="22"/>
          <w:szCs w:val="22"/>
        </w:rPr>
        <w:t>Zamawiający poinformuje o zmianie terminu otwarcia ofert na stronie internetowej prowadzonego postępowania.</w:t>
      </w:r>
    </w:p>
    <w:p w14:paraId="4F437FB4" w14:textId="77777777" w:rsidR="0033404C" w:rsidRPr="006B4AF1" w:rsidRDefault="00D668D0" w:rsidP="00524E7D">
      <w:pPr>
        <w:numPr>
          <w:ilvl w:val="0"/>
          <w:numId w:val="13"/>
        </w:numPr>
        <w:suppressAutoHyphens/>
        <w:spacing w:after="0" w:line="276" w:lineRule="auto"/>
        <w:ind w:left="357" w:hanging="357"/>
        <w:jc w:val="both"/>
        <w:textAlignment w:val="baseline"/>
        <w:rPr>
          <w:rFonts w:ascii="Arial" w:eastAsia="Times New Roman" w:hAnsi="Arial" w:cs="Arial"/>
          <w:sz w:val="22"/>
          <w:szCs w:val="22"/>
        </w:rPr>
      </w:pPr>
      <w:r w:rsidRPr="006B4AF1">
        <w:rPr>
          <w:rFonts w:ascii="Arial" w:hAnsi="Arial" w:cs="Arial"/>
          <w:sz w:val="22"/>
          <w:szCs w:val="22"/>
        </w:rPr>
        <w:t>Zamawiający, najpóźniej przed otwarciem ofert, udostępnia na stronie internetowej prowadzonego postępowania informację o kwocie, jaką zamierza przeznaczyć na sfinansowanie zamówienia.</w:t>
      </w:r>
    </w:p>
    <w:p w14:paraId="5419987A" w14:textId="3C958607" w:rsidR="00D668D0" w:rsidRPr="006B4AF1" w:rsidRDefault="00D668D0" w:rsidP="00524E7D">
      <w:pPr>
        <w:numPr>
          <w:ilvl w:val="0"/>
          <w:numId w:val="13"/>
        </w:numPr>
        <w:suppressAutoHyphens/>
        <w:spacing w:after="0" w:line="276" w:lineRule="auto"/>
        <w:ind w:left="357" w:hanging="357"/>
        <w:jc w:val="both"/>
        <w:textAlignment w:val="baseline"/>
        <w:rPr>
          <w:rFonts w:ascii="Arial" w:eastAsia="Times New Roman" w:hAnsi="Arial" w:cs="Arial"/>
          <w:sz w:val="22"/>
          <w:szCs w:val="22"/>
        </w:rPr>
      </w:pPr>
      <w:r w:rsidRPr="006B4AF1">
        <w:rPr>
          <w:rFonts w:ascii="Arial" w:hAnsi="Arial" w:cs="Arial"/>
          <w:sz w:val="22"/>
          <w:szCs w:val="22"/>
        </w:rPr>
        <w:t>Zamawiający, niezwłocznie po otwarciu ofert, udostępnia na stronie internetowej prowadzonego postępowania informacje o:</w:t>
      </w:r>
    </w:p>
    <w:p w14:paraId="74FB5FC7" w14:textId="77777777" w:rsidR="00D668D0" w:rsidRPr="006B4AF1" w:rsidRDefault="00D668D0" w:rsidP="00A742C5">
      <w:pPr>
        <w:pStyle w:val="NormalnyWeb"/>
        <w:shd w:val="clear" w:color="auto" w:fill="FFFFFF"/>
        <w:spacing w:before="0" w:beforeAutospacing="0" w:after="0" w:afterAutospacing="0" w:line="276" w:lineRule="auto"/>
        <w:ind w:left="720"/>
        <w:jc w:val="both"/>
        <w:rPr>
          <w:rFonts w:ascii="Arial" w:hAnsi="Arial" w:cs="Arial"/>
          <w:kern w:val="2"/>
          <w:sz w:val="22"/>
          <w:szCs w:val="22"/>
          <w:lang w:eastAsia="en-US"/>
          <w14:ligatures w14:val="standardContextual"/>
        </w:rPr>
      </w:pPr>
      <w:r w:rsidRPr="006B4AF1">
        <w:rPr>
          <w:rFonts w:ascii="Arial" w:hAnsi="Arial" w:cs="Arial"/>
          <w:kern w:val="2"/>
          <w:sz w:val="22"/>
          <w:szCs w:val="22"/>
          <w:lang w:eastAsia="en-US"/>
          <w14:ligatures w14:val="standardContextual"/>
        </w:rPr>
        <w:t>1) nazwach albo imionach i nazwiskach oraz siedzibach lub miejscach prowadzonej działalności gospodarczej albo miejscach zamieszkania wykonawców, których oferty zostały otwarte;</w:t>
      </w:r>
    </w:p>
    <w:p w14:paraId="6A963EDD" w14:textId="77777777" w:rsidR="00D668D0" w:rsidRPr="006B4AF1" w:rsidRDefault="00D668D0" w:rsidP="00A742C5">
      <w:pPr>
        <w:pStyle w:val="NormalnyWeb"/>
        <w:shd w:val="clear" w:color="auto" w:fill="FFFFFF"/>
        <w:spacing w:before="0" w:beforeAutospacing="0" w:after="0" w:afterAutospacing="0" w:line="276" w:lineRule="auto"/>
        <w:ind w:left="720"/>
        <w:jc w:val="both"/>
        <w:rPr>
          <w:rFonts w:ascii="Arial" w:hAnsi="Arial" w:cs="Arial"/>
          <w:kern w:val="2"/>
          <w:sz w:val="22"/>
          <w:szCs w:val="22"/>
          <w:lang w:eastAsia="en-US"/>
          <w14:ligatures w14:val="standardContextual"/>
        </w:rPr>
      </w:pPr>
      <w:r w:rsidRPr="006B4AF1">
        <w:rPr>
          <w:rFonts w:ascii="Arial" w:hAnsi="Arial" w:cs="Arial"/>
          <w:kern w:val="2"/>
          <w:sz w:val="22"/>
          <w:szCs w:val="22"/>
          <w:lang w:eastAsia="en-US"/>
          <w14:ligatures w14:val="standardContextual"/>
        </w:rPr>
        <w:t>2) cenach lub kosztach zawartych w ofertach.</w:t>
      </w:r>
    </w:p>
    <w:p w14:paraId="20F6A1F1" w14:textId="6ECE7ABF" w:rsidR="00D668D0" w:rsidRPr="006B4AF1" w:rsidRDefault="00D668D0" w:rsidP="00524E7D">
      <w:pPr>
        <w:pStyle w:val="NormalnyWeb"/>
        <w:numPr>
          <w:ilvl w:val="0"/>
          <w:numId w:val="13"/>
        </w:numPr>
        <w:shd w:val="clear" w:color="auto" w:fill="FFFFFF" w:themeFill="background1"/>
        <w:tabs>
          <w:tab w:val="clear" w:pos="720"/>
        </w:tabs>
        <w:spacing w:before="0" w:beforeAutospacing="0" w:after="0" w:afterAutospacing="0" w:line="276" w:lineRule="auto"/>
        <w:ind w:left="284"/>
        <w:jc w:val="both"/>
        <w:rPr>
          <w:rFonts w:ascii="Arial" w:hAnsi="Arial" w:cs="Arial"/>
          <w:kern w:val="2"/>
          <w:sz w:val="22"/>
          <w:szCs w:val="22"/>
          <w:lang w:eastAsia="en-US"/>
          <w14:ligatures w14:val="standardContextual"/>
        </w:rPr>
      </w:pPr>
      <w:r w:rsidRPr="006B4AF1">
        <w:rPr>
          <w:rFonts w:ascii="Arial" w:hAnsi="Arial" w:cs="Arial"/>
          <w:kern w:val="2"/>
          <w:sz w:val="22"/>
          <w:szCs w:val="22"/>
          <w:lang w:eastAsia="en-US"/>
          <w14:ligatures w14:val="standardContextual"/>
        </w:rPr>
        <w:t>Informacja zostanie opublikowana na stronie postępowania na</w:t>
      </w:r>
      <w:hyperlink r:id="rId27" w:history="1">
        <w:r w:rsidRPr="006B4AF1">
          <w:rPr>
            <w:rFonts w:ascii="Arial" w:hAnsi="Arial" w:cs="Arial"/>
            <w:kern w:val="2"/>
            <w:sz w:val="22"/>
            <w:szCs w:val="22"/>
            <w:lang w:eastAsia="en-US"/>
            <w14:ligatures w14:val="standardContextual"/>
          </w:rPr>
          <w:t xml:space="preserve"> </w:t>
        </w:r>
        <w:r w:rsidR="007F026F">
          <w:rPr>
            <w:rFonts w:ascii="Arial" w:hAnsi="Arial" w:cs="Arial"/>
            <w:kern w:val="2"/>
            <w:sz w:val="22"/>
            <w:szCs w:val="22"/>
            <w:lang w:eastAsia="en-US"/>
            <w14:ligatures w14:val="standardContextual"/>
          </w:rPr>
          <w:t>ezamowienia.gov.pl</w:t>
        </w:r>
      </w:hyperlink>
      <w:r w:rsidRPr="006B4AF1">
        <w:rPr>
          <w:rFonts w:ascii="Arial" w:hAnsi="Arial" w:cs="Arial"/>
          <w:kern w:val="2"/>
          <w:sz w:val="22"/>
          <w:szCs w:val="22"/>
          <w:lang w:eastAsia="en-US"/>
          <w14:ligatures w14:val="standardContextual"/>
        </w:rPr>
        <w:t xml:space="preserve"> w sekcji ,,</w:t>
      </w:r>
      <w:r w:rsidR="007F026F">
        <w:rPr>
          <w:rFonts w:ascii="Arial" w:hAnsi="Arial" w:cs="Arial"/>
          <w:kern w:val="2"/>
          <w:sz w:val="22"/>
          <w:szCs w:val="22"/>
          <w:lang w:eastAsia="en-US"/>
          <w14:ligatures w14:val="standardContextual"/>
        </w:rPr>
        <w:t>Informacje ogólne</w:t>
      </w:r>
      <w:r w:rsidRPr="006B4AF1">
        <w:rPr>
          <w:rFonts w:ascii="Arial" w:hAnsi="Arial" w:cs="Arial"/>
          <w:kern w:val="2"/>
          <w:sz w:val="22"/>
          <w:szCs w:val="22"/>
          <w:lang w:eastAsia="en-US"/>
          <w14:ligatures w14:val="standardContextual"/>
        </w:rPr>
        <w:t>”.</w:t>
      </w:r>
    </w:p>
    <w:p w14:paraId="30AF657B" w14:textId="0F3054D7" w:rsidR="00D668D0" w:rsidRPr="006B4AF1" w:rsidRDefault="00D668D0" w:rsidP="00524E7D">
      <w:pPr>
        <w:pStyle w:val="NormalnyWeb"/>
        <w:numPr>
          <w:ilvl w:val="0"/>
          <w:numId w:val="13"/>
        </w:numPr>
        <w:shd w:val="clear" w:color="auto" w:fill="FFFFFF"/>
        <w:tabs>
          <w:tab w:val="clear" w:pos="720"/>
        </w:tabs>
        <w:spacing w:before="0" w:beforeAutospacing="0" w:after="0" w:afterAutospacing="0" w:line="276" w:lineRule="auto"/>
        <w:ind w:left="284"/>
        <w:jc w:val="both"/>
        <w:rPr>
          <w:rFonts w:ascii="Arial" w:hAnsi="Arial" w:cs="Arial"/>
          <w:kern w:val="2"/>
          <w:sz w:val="22"/>
          <w:szCs w:val="22"/>
          <w:lang w:eastAsia="en-US"/>
          <w14:ligatures w14:val="standardContextual"/>
        </w:rPr>
      </w:pPr>
      <w:r w:rsidRPr="006B4AF1">
        <w:rPr>
          <w:rFonts w:ascii="Arial" w:hAnsi="Arial" w:cs="Arial"/>
          <w:kern w:val="2"/>
          <w:sz w:val="22"/>
          <w:szCs w:val="22"/>
          <w:lang w:eastAsia="en-US"/>
          <w14:ligatures w14:val="standardContextual"/>
        </w:rPr>
        <w:t xml:space="preserve">W przypadku ofert, które podlegają negocjacjom, zamawiający udostępnia informacje, o których mowa w ust. </w:t>
      </w:r>
      <w:r w:rsidR="0033404C" w:rsidRPr="006B4AF1">
        <w:rPr>
          <w:rFonts w:ascii="Arial" w:hAnsi="Arial" w:cs="Arial"/>
          <w:kern w:val="2"/>
          <w:sz w:val="22"/>
          <w:szCs w:val="22"/>
          <w:lang w:eastAsia="en-US"/>
          <w14:ligatures w14:val="standardContextual"/>
        </w:rPr>
        <w:t>7</w:t>
      </w:r>
      <w:r w:rsidRPr="006B4AF1">
        <w:rPr>
          <w:rFonts w:ascii="Arial" w:hAnsi="Arial" w:cs="Arial"/>
          <w:kern w:val="2"/>
          <w:sz w:val="22"/>
          <w:szCs w:val="22"/>
          <w:lang w:eastAsia="en-US"/>
          <w14:ligatures w14:val="standardContextual"/>
        </w:rPr>
        <w:t xml:space="preserve"> pkt 2, niezwłocznie po otwarciu ofert ostatecznych albo unieważnieniu postępowania.</w:t>
      </w:r>
    </w:p>
    <w:p w14:paraId="4FC2480B" w14:textId="6AF9218B" w:rsidR="00ED1CFE" w:rsidRPr="006B4AF1" w:rsidRDefault="00D668D0" w:rsidP="00524E7D">
      <w:pPr>
        <w:pStyle w:val="NormalnyWeb"/>
        <w:numPr>
          <w:ilvl w:val="0"/>
          <w:numId w:val="13"/>
        </w:numPr>
        <w:shd w:val="clear" w:color="auto" w:fill="FFFFFF"/>
        <w:tabs>
          <w:tab w:val="clear" w:pos="720"/>
        </w:tabs>
        <w:spacing w:before="0" w:beforeAutospacing="0" w:after="0" w:afterAutospacing="0" w:line="276" w:lineRule="auto"/>
        <w:ind w:left="284"/>
        <w:jc w:val="both"/>
        <w:rPr>
          <w:rFonts w:ascii="Arial" w:hAnsi="Arial" w:cs="Arial"/>
          <w:kern w:val="2"/>
          <w:sz w:val="22"/>
          <w:szCs w:val="22"/>
          <w:lang w:eastAsia="en-US"/>
          <w14:ligatures w14:val="standardContextual"/>
        </w:rPr>
      </w:pPr>
      <w:r w:rsidRPr="006B4AF1">
        <w:rPr>
          <w:rFonts w:ascii="Arial" w:hAnsi="Arial" w:cs="Arial"/>
          <w:kern w:val="2"/>
          <w:sz w:val="22"/>
          <w:szCs w:val="22"/>
          <w:lang w:eastAsia="en-US"/>
          <w14:ligatures w14:val="standardContextual"/>
        </w:rPr>
        <w:t xml:space="preserve">Zgodnie z </w:t>
      </w:r>
      <w:r w:rsidR="008A6BD5" w:rsidRPr="006B4AF1">
        <w:rPr>
          <w:rFonts w:ascii="Arial" w:hAnsi="Arial" w:cs="Arial"/>
          <w:kern w:val="2"/>
          <w:sz w:val="22"/>
          <w:szCs w:val="22"/>
          <w:lang w:eastAsia="en-US"/>
          <w14:ligatures w14:val="standardContextual"/>
        </w:rPr>
        <w:t>u</w:t>
      </w:r>
      <w:r w:rsidRPr="006B4AF1">
        <w:rPr>
          <w:rFonts w:ascii="Arial" w:hAnsi="Arial" w:cs="Arial"/>
          <w:kern w:val="2"/>
          <w:sz w:val="22"/>
          <w:szCs w:val="22"/>
          <w:lang w:eastAsia="en-US"/>
          <w14:ligatures w14:val="standardContextual"/>
        </w:rPr>
        <w:t xml:space="preserve">stawą </w:t>
      </w:r>
      <w:proofErr w:type="spellStart"/>
      <w:r w:rsidR="008A6BD5" w:rsidRPr="006B4AF1">
        <w:rPr>
          <w:rFonts w:ascii="Arial" w:hAnsi="Arial" w:cs="Arial"/>
          <w:kern w:val="2"/>
          <w:sz w:val="22"/>
          <w:szCs w:val="22"/>
          <w:lang w:eastAsia="en-US"/>
          <w14:ligatures w14:val="standardContextual"/>
        </w:rPr>
        <w:t>Pzp</w:t>
      </w:r>
      <w:proofErr w:type="spellEnd"/>
      <w:r w:rsidRPr="006B4AF1">
        <w:rPr>
          <w:rFonts w:ascii="Arial" w:hAnsi="Arial" w:cs="Arial"/>
          <w:kern w:val="2"/>
          <w:sz w:val="22"/>
          <w:szCs w:val="22"/>
          <w:lang w:eastAsia="en-US"/>
          <w14:ligatures w14:val="standardContextual"/>
        </w:rPr>
        <w:t xml:space="preserve"> Zamawiający nie ma obowiązku przeprowadzania jawnej sesji otwarcia ofert w sposób jawny z udziałem wykonawców lub transmitowania sesji otwarcia za pośrednictwem elektronicznych narzędzi do przekazu wideo on-line</w:t>
      </w:r>
      <w:r w:rsidR="008A6BD5" w:rsidRPr="006B4AF1">
        <w:rPr>
          <w:rFonts w:ascii="Arial" w:hAnsi="Arial" w:cs="Arial"/>
          <w:kern w:val="2"/>
          <w:sz w:val="22"/>
          <w:szCs w:val="22"/>
          <w:lang w:eastAsia="en-US"/>
          <w14:ligatures w14:val="standardContextual"/>
        </w:rPr>
        <w:t>,</w:t>
      </w:r>
      <w:r w:rsidRPr="006B4AF1">
        <w:rPr>
          <w:rFonts w:ascii="Arial" w:hAnsi="Arial" w:cs="Arial"/>
          <w:kern w:val="2"/>
          <w:sz w:val="22"/>
          <w:szCs w:val="22"/>
          <w:lang w:eastAsia="en-US"/>
          <w14:ligatures w14:val="standardContextual"/>
        </w:rPr>
        <w:t xml:space="preserve"> a ma jedynie takie uprawnienie.</w:t>
      </w:r>
    </w:p>
    <w:p w14:paraId="0F064AC9" w14:textId="77777777" w:rsidR="00A92BE3" w:rsidRPr="006B4AF1" w:rsidRDefault="00A92BE3" w:rsidP="00A742C5">
      <w:pPr>
        <w:pStyle w:val="NormalnyWeb"/>
        <w:shd w:val="clear" w:color="auto" w:fill="FFFFFF"/>
        <w:spacing w:before="0" w:beforeAutospacing="0" w:after="0" w:afterAutospacing="0" w:line="276" w:lineRule="auto"/>
        <w:ind w:left="284"/>
        <w:jc w:val="both"/>
        <w:rPr>
          <w:rFonts w:ascii="Arial" w:hAnsi="Arial" w:cs="Arial"/>
          <w:kern w:val="2"/>
          <w:sz w:val="22"/>
          <w:szCs w:val="22"/>
          <w:lang w:eastAsia="en-US"/>
          <w14:ligatures w14:val="standardContextual"/>
        </w:rPr>
      </w:pPr>
    </w:p>
    <w:p w14:paraId="24A19553" w14:textId="2C023A5A" w:rsidR="0004213D" w:rsidRPr="006B4AF1" w:rsidRDefault="00A26A05" w:rsidP="009D0F55">
      <w:pPr>
        <w:spacing w:after="120" w:line="276" w:lineRule="auto"/>
        <w:jc w:val="both"/>
        <w:rPr>
          <w:rFonts w:ascii="Arial" w:hAnsi="Arial" w:cs="Arial"/>
          <w:b/>
          <w:sz w:val="22"/>
          <w:szCs w:val="22"/>
        </w:rPr>
      </w:pPr>
      <w:r w:rsidRPr="006B4AF1">
        <w:rPr>
          <w:rFonts w:ascii="Arial" w:hAnsi="Arial" w:cs="Arial"/>
          <w:b/>
          <w:sz w:val="22"/>
          <w:szCs w:val="22"/>
        </w:rPr>
        <w:t>ROZDZIAŁ X</w:t>
      </w:r>
      <w:r w:rsidR="00C879F6" w:rsidRPr="006B4AF1">
        <w:rPr>
          <w:rFonts w:ascii="Arial" w:hAnsi="Arial" w:cs="Arial"/>
          <w:b/>
          <w:sz w:val="22"/>
          <w:szCs w:val="22"/>
        </w:rPr>
        <w:t>IX</w:t>
      </w:r>
      <w:r w:rsidRPr="006B4AF1">
        <w:rPr>
          <w:rFonts w:ascii="Arial" w:hAnsi="Arial" w:cs="Arial"/>
          <w:b/>
          <w:sz w:val="22"/>
          <w:szCs w:val="22"/>
        </w:rPr>
        <w:t xml:space="preserve">: SPOSÓB OBLICZANIA CENY </w:t>
      </w:r>
    </w:p>
    <w:p w14:paraId="038BDB66" w14:textId="466A8D8F" w:rsidR="00A26A05" w:rsidRPr="006B4AF1" w:rsidRDefault="00A26A05" w:rsidP="00524E7D">
      <w:pPr>
        <w:numPr>
          <w:ilvl w:val="0"/>
          <w:numId w:val="14"/>
        </w:numPr>
        <w:suppressAutoHyphens/>
        <w:spacing w:after="0" w:line="276" w:lineRule="auto"/>
        <w:ind w:left="360"/>
        <w:jc w:val="both"/>
        <w:textAlignment w:val="baseline"/>
        <w:rPr>
          <w:rFonts w:ascii="Arial" w:eastAsia="Times New Roman" w:hAnsi="Arial" w:cs="Arial"/>
          <w:sz w:val="22"/>
          <w:szCs w:val="22"/>
        </w:rPr>
      </w:pPr>
      <w:bookmarkStart w:id="6" w:name="_Hlk122030943"/>
      <w:r w:rsidRPr="006B4AF1">
        <w:rPr>
          <w:rFonts w:ascii="Arial" w:eastAsia="Times New Roman" w:hAnsi="Arial" w:cs="Arial"/>
          <w:b/>
          <w:bCs/>
          <w:sz w:val="22"/>
          <w:szCs w:val="22"/>
        </w:rPr>
        <w:t>Wykonawca podaje cenę za realizację przedmiotu zamówienia</w:t>
      </w:r>
      <w:r w:rsidR="00954F52" w:rsidRPr="006B4AF1">
        <w:rPr>
          <w:rFonts w:ascii="Arial" w:eastAsia="Times New Roman" w:hAnsi="Arial" w:cs="Arial"/>
          <w:b/>
          <w:bCs/>
          <w:sz w:val="22"/>
          <w:szCs w:val="22"/>
        </w:rPr>
        <w:t xml:space="preserve">, </w:t>
      </w:r>
      <w:r w:rsidRPr="006B4AF1">
        <w:rPr>
          <w:rFonts w:ascii="Arial" w:eastAsia="Times New Roman" w:hAnsi="Arial" w:cs="Arial"/>
          <w:sz w:val="22"/>
          <w:szCs w:val="22"/>
        </w:rPr>
        <w:t xml:space="preserve">zgodnie ze wzorem Formularza Ofertowego, stanowiącym </w:t>
      </w:r>
      <w:r w:rsidR="008A6BD5" w:rsidRPr="006B4AF1">
        <w:rPr>
          <w:rFonts w:ascii="Arial" w:eastAsia="Times New Roman" w:hAnsi="Arial" w:cs="Arial"/>
          <w:b/>
          <w:bCs/>
          <w:sz w:val="22"/>
          <w:szCs w:val="22"/>
        </w:rPr>
        <w:t>z</w:t>
      </w:r>
      <w:r w:rsidRPr="006B4AF1">
        <w:rPr>
          <w:rFonts w:ascii="Arial" w:eastAsia="Times New Roman" w:hAnsi="Arial" w:cs="Arial"/>
          <w:b/>
          <w:bCs/>
          <w:sz w:val="22"/>
          <w:szCs w:val="22"/>
        </w:rPr>
        <w:t>ałącznik nr 1 do SWZ</w:t>
      </w:r>
      <w:r w:rsidRPr="006B4AF1">
        <w:rPr>
          <w:rFonts w:ascii="Arial" w:eastAsia="Times New Roman" w:hAnsi="Arial" w:cs="Arial"/>
          <w:sz w:val="22"/>
          <w:szCs w:val="22"/>
        </w:rPr>
        <w:t>. </w:t>
      </w:r>
    </w:p>
    <w:p w14:paraId="276C9B1E" w14:textId="78F9995F" w:rsidR="00A26A05" w:rsidRPr="006B4AF1" w:rsidRDefault="00A26A05" w:rsidP="00524E7D">
      <w:pPr>
        <w:numPr>
          <w:ilvl w:val="0"/>
          <w:numId w:val="14"/>
        </w:numPr>
        <w:suppressAutoHyphens/>
        <w:spacing w:after="0" w:line="276" w:lineRule="auto"/>
        <w:ind w:left="360"/>
        <w:jc w:val="both"/>
        <w:textAlignment w:val="baseline"/>
        <w:rPr>
          <w:rFonts w:ascii="Arial" w:eastAsia="Times New Roman" w:hAnsi="Arial" w:cs="Arial"/>
          <w:sz w:val="22"/>
          <w:szCs w:val="22"/>
        </w:rPr>
      </w:pPr>
      <w:r w:rsidRPr="006B4AF1">
        <w:rPr>
          <w:rFonts w:ascii="Arial" w:hAnsi="Arial" w:cs="Arial"/>
          <w:sz w:val="22"/>
          <w:szCs w:val="22"/>
        </w:rPr>
        <w:t>Oferta musi zawierać ostateczną, sumaryczną cenę obejmującą wszystkie koszty</w:t>
      </w:r>
      <w:r w:rsidR="00C01D27" w:rsidRPr="006B4AF1">
        <w:rPr>
          <w:rFonts w:ascii="Arial" w:hAnsi="Arial" w:cs="Arial"/>
          <w:sz w:val="22"/>
          <w:szCs w:val="22"/>
        </w:rPr>
        <w:t xml:space="preserve"> </w:t>
      </w:r>
      <w:r w:rsidRPr="006B4AF1">
        <w:rPr>
          <w:rFonts w:ascii="Arial" w:hAnsi="Arial" w:cs="Arial"/>
          <w:sz w:val="22"/>
          <w:szCs w:val="22"/>
        </w:rPr>
        <w:t>z uwzględnieniem wszystkich opłat i podatków (także podatku od towarów i usług) oraz ewentualnych upustów i rabatów.</w:t>
      </w:r>
    </w:p>
    <w:p w14:paraId="0C87972F" w14:textId="1135B44A" w:rsidR="00A26A05" w:rsidRPr="006B4AF1" w:rsidRDefault="00A26A05" w:rsidP="00524E7D">
      <w:pPr>
        <w:numPr>
          <w:ilvl w:val="0"/>
          <w:numId w:val="14"/>
        </w:numPr>
        <w:suppressAutoHyphens/>
        <w:spacing w:after="0" w:line="276" w:lineRule="auto"/>
        <w:ind w:left="360"/>
        <w:jc w:val="both"/>
        <w:textAlignment w:val="baseline"/>
        <w:rPr>
          <w:rFonts w:ascii="Arial" w:eastAsia="Times New Roman" w:hAnsi="Arial" w:cs="Arial"/>
          <w:sz w:val="22"/>
          <w:szCs w:val="22"/>
        </w:rPr>
      </w:pPr>
      <w:r w:rsidRPr="006B4AF1">
        <w:rPr>
          <w:rFonts w:ascii="Arial" w:hAnsi="Arial" w:cs="Arial"/>
          <w:sz w:val="22"/>
          <w:szCs w:val="22"/>
        </w:rPr>
        <w:t xml:space="preserve">Cena obejmuje wszystkie czynności Wykonawcy niezbędne do uzyskania efektu finalnego, w postaci wolnej od wad prawnych i technicznych. Cena oferty powinna zawierać wszystkie koszty niezbędne do zrealizowania zamówienia wynikające wprost z dokumentacji </w:t>
      </w:r>
      <w:r w:rsidR="00076AD8" w:rsidRPr="006B4AF1">
        <w:rPr>
          <w:rFonts w:ascii="Arial" w:hAnsi="Arial" w:cs="Arial"/>
          <w:sz w:val="22"/>
          <w:szCs w:val="22"/>
        </w:rPr>
        <w:t>zamówienia</w:t>
      </w:r>
      <w:r w:rsidRPr="006B4AF1">
        <w:rPr>
          <w:rFonts w:ascii="Arial" w:hAnsi="Arial" w:cs="Arial"/>
          <w:sz w:val="22"/>
          <w:szCs w:val="22"/>
        </w:rPr>
        <w:t>, jak również wszelkie inne koszty w niej nieujęte, a bez których nie można wykonać zamówienia.</w:t>
      </w:r>
    </w:p>
    <w:p w14:paraId="48BF8BEA" w14:textId="77777777" w:rsidR="00A26A05" w:rsidRPr="006B4AF1" w:rsidRDefault="00A26A05" w:rsidP="00524E7D">
      <w:pPr>
        <w:numPr>
          <w:ilvl w:val="0"/>
          <w:numId w:val="14"/>
        </w:numPr>
        <w:suppressAutoHyphens/>
        <w:spacing w:after="0" w:line="276" w:lineRule="auto"/>
        <w:ind w:left="360"/>
        <w:jc w:val="both"/>
        <w:textAlignment w:val="baseline"/>
        <w:rPr>
          <w:rFonts w:ascii="Arial" w:eastAsia="Times New Roman" w:hAnsi="Arial" w:cs="Arial"/>
          <w:sz w:val="22"/>
          <w:szCs w:val="22"/>
        </w:rPr>
      </w:pPr>
      <w:r w:rsidRPr="006B4AF1">
        <w:rPr>
          <w:rFonts w:ascii="Arial" w:eastAsia="Times New Roman" w:hAnsi="Arial" w:cs="Arial"/>
          <w:sz w:val="22"/>
          <w:szCs w:val="22"/>
        </w:rPr>
        <w:t>Cena podana na Formularzu Ofertowym jest ceną wyczerpującą wszelkie należności Wykonawcy wobec Zamawiającego związane z realizacją przedmiotu zamówienia.</w:t>
      </w:r>
    </w:p>
    <w:p w14:paraId="77675F6E" w14:textId="784B90C9" w:rsidR="00A26A05" w:rsidRPr="006B4AF1" w:rsidRDefault="00A26A05" w:rsidP="00524E7D">
      <w:pPr>
        <w:numPr>
          <w:ilvl w:val="0"/>
          <w:numId w:val="14"/>
        </w:numPr>
        <w:suppressAutoHyphens/>
        <w:spacing w:after="0" w:line="276" w:lineRule="auto"/>
        <w:ind w:left="360"/>
        <w:jc w:val="both"/>
        <w:textAlignment w:val="baseline"/>
        <w:rPr>
          <w:rFonts w:ascii="Arial" w:eastAsia="Times New Roman" w:hAnsi="Arial" w:cs="Arial"/>
          <w:sz w:val="22"/>
          <w:szCs w:val="22"/>
        </w:rPr>
      </w:pPr>
      <w:r w:rsidRPr="006B4AF1">
        <w:rPr>
          <w:rFonts w:ascii="Arial" w:hAnsi="Arial" w:cs="Arial"/>
          <w:sz w:val="22"/>
          <w:szCs w:val="22"/>
        </w:rPr>
        <w:t>Cena jest kwotą jaką Zamawiający zapłaci za zrealizowanie przedmiotu zamówienia na warunkach określonych we wzorze umowy. Każdy z Wykonawców może zaproponować tylko jedną cenę ofertową</w:t>
      </w:r>
      <w:r w:rsidR="00D9726D" w:rsidRPr="006B4AF1">
        <w:rPr>
          <w:rFonts w:ascii="Arial" w:hAnsi="Arial" w:cs="Arial"/>
          <w:sz w:val="22"/>
          <w:szCs w:val="22"/>
        </w:rPr>
        <w:t>.</w:t>
      </w:r>
    </w:p>
    <w:p w14:paraId="53C4ED7B" w14:textId="77777777" w:rsidR="00A26A05" w:rsidRPr="006B4AF1" w:rsidRDefault="00A26A05" w:rsidP="00524E7D">
      <w:pPr>
        <w:numPr>
          <w:ilvl w:val="0"/>
          <w:numId w:val="14"/>
        </w:numPr>
        <w:suppressAutoHyphens/>
        <w:spacing w:after="0" w:line="276" w:lineRule="auto"/>
        <w:ind w:left="360"/>
        <w:jc w:val="both"/>
        <w:textAlignment w:val="baseline"/>
        <w:rPr>
          <w:rFonts w:ascii="Arial" w:eastAsia="Times New Roman" w:hAnsi="Arial" w:cs="Arial"/>
          <w:sz w:val="22"/>
          <w:szCs w:val="22"/>
        </w:rPr>
      </w:pPr>
      <w:r w:rsidRPr="006B4AF1">
        <w:rPr>
          <w:rFonts w:ascii="Arial" w:eastAsia="Times New Roman" w:hAnsi="Arial" w:cs="Arial"/>
          <w:sz w:val="22"/>
          <w:szCs w:val="22"/>
        </w:rPr>
        <w:t>Cena oferty powinna być wyrażona w złotych polskich (PLN).</w:t>
      </w:r>
    </w:p>
    <w:p w14:paraId="44D75E87" w14:textId="3A7A3524" w:rsidR="00A26A05" w:rsidRPr="006B4AF1" w:rsidRDefault="00A26A05" w:rsidP="00524E7D">
      <w:pPr>
        <w:numPr>
          <w:ilvl w:val="0"/>
          <w:numId w:val="14"/>
        </w:numPr>
        <w:suppressAutoHyphens/>
        <w:spacing w:after="0" w:line="276" w:lineRule="auto"/>
        <w:ind w:left="360"/>
        <w:jc w:val="both"/>
        <w:textAlignment w:val="baseline"/>
        <w:rPr>
          <w:rFonts w:ascii="Arial" w:eastAsia="Times New Roman" w:hAnsi="Arial" w:cs="Arial"/>
          <w:sz w:val="22"/>
          <w:szCs w:val="22"/>
        </w:rPr>
      </w:pPr>
      <w:r w:rsidRPr="006B4AF1">
        <w:rPr>
          <w:rFonts w:ascii="Arial" w:hAnsi="Arial" w:cs="Arial"/>
          <w:sz w:val="22"/>
          <w:szCs w:val="22"/>
        </w:rPr>
        <w:lastRenderedPageBreak/>
        <w:t>Zaokrąglenia dokonywane przez arkusz Excel nie są traktowane za błąd w obliczeniu ceny. Ceny jednostkowe oraz wartości muszą być wyrażone w jednostkach nie mniejszych niż grosze (nie dopuszcza się podania jednostek w tysięcznych częściach złotego. Ceny muszą być: podane i wyliczone w zaokrągleniu do dwóch miejsc po przecinku (zasada zaokrąglenia - poniżej 5 należy końcówkę pominąć, powyżej i równe 5 należy zaokrąglić w górę</w:t>
      </w:r>
      <w:r w:rsidR="007C039A" w:rsidRPr="006B4AF1">
        <w:rPr>
          <w:rFonts w:ascii="Arial" w:hAnsi="Arial" w:cs="Arial"/>
          <w:sz w:val="22"/>
          <w:szCs w:val="22"/>
        </w:rPr>
        <w:t>)</w:t>
      </w:r>
      <w:r w:rsidRPr="006B4AF1">
        <w:rPr>
          <w:rFonts w:ascii="Arial" w:hAnsi="Arial" w:cs="Arial"/>
          <w:sz w:val="22"/>
          <w:szCs w:val="22"/>
        </w:rPr>
        <w:t>.</w:t>
      </w:r>
    </w:p>
    <w:p w14:paraId="15522887" w14:textId="77777777" w:rsidR="00A26A05" w:rsidRPr="006B4AF1" w:rsidRDefault="00A26A05" w:rsidP="00524E7D">
      <w:pPr>
        <w:numPr>
          <w:ilvl w:val="0"/>
          <w:numId w:val="14"/>
        </w:numPr>
        <w:suppressAutoHyphens/>
        <w:spacing w:after="0" w:line="276" w:lineRule="auto"/>
        <w:ind w:left="360"/>
        <w:jc w:val="both"/>
        <w:textAlignment w:val="baseline"/>
        <w:rPr>
          <w:rFonts w:ascii="Arial" w:eastAsia="Times New Roman" w:hAnsi="Arial" w:cs="Arial"/>
          <w:sz w:val="22"/>
          <w:szCs w:val="22"/>
        </w:rPr>
      </w:pPr>
      <w:r w:rsidRPr="006B4AF1">
        <w:rPr>
          <w:rFonts w:ascii="Arial" w:eastAsia="Times New Roman" w:hAnsi="Arial" w:cs="Arial"/>
          <w:sz w:val="22"/>
          <w:szCs w:val="22"/>
        </w:rPr>
        <w:t>Zamawiający nie przewiduje rozliczeń w walucie obcej.</w:t>
      </w:r>
    </w:p>
    <w:p w14:paraId="32EE3DB8" w14:textId="1E492445" w:rsidR="00AB7FAB" w:rsidRPr="00BE7A75" w:rsidRDefault="00A26A05" w:rsidP="00BE7A75">
      <w:pPr>
        <w:numPr>
          <w:ilvl w:val="0"/>
          <w:numId w:val="14"/>
        </w:numPr>
        <w:suppressAutoHyphens/>
        <w:spacing w:after="0" w:line="276" w:lineRule="auto"/>
        <w:ind w:left="360"/>
        <w:jc w:val="both"/>
        <w:textAlignment w:val="baseline"/>
        <w:rPr>
          <w:rFonts w:ascii="Arial" w:eastAsia="Times New Roman" w:hAnsi="Arial" w:cs="Arial"/>
          <w:sz w:val="22"/>
          <w:szCs w:val="22"/>
        </w:rPr>
      </w:pPr>
      <w:r w:rsidRPr="006B4AF1">
        <w:rPr>
          <w:rFonts w:ascii="Arial" w:eastAsia="Times New Roman" w:hAnsi="Arial" w:cs="Arial"/>
          <w:sz w:val="22"/>
          <w:szCs w:val="22"/>
        </w:rPr>
        <w:t>Wyliczona cena oferty brutto będzie służyć do porównania złożonych ofert i do rozliczenia w trakcie realizacji zamówienia.</w:t>
      </w:r>
    </w:p>
    <w:p w14:paraId="18184B1C" w14:textId="4B5631BB" w:rsidR="00A26A05" w:rsidRPr="006B4AF1" w:rsidRDefault="00A26A05" w:rsidP="00524E7D">
      <w:pPr>
        <w:numPr>
          <w:ilvl w:val="0"/>
          <w:numId w:val="14"/>
        </w:numPr>
        <w:suppressAutoHyphens/>
        <w:spacing w:after="0" w:line="276" w:lineRule="auto"/>
        <w:ind w:left="360"/>
        <w:jc w:val="both"/>
        <w:textAlignment w:val="baseline"/>
        <w:rPr>
          <w:rFonts w:ascii="Arial" w:eastAsia="Times New Roman" w:hAnsi="Arial" w:cs="Arial"/>
          <w:sz w:val="22"/>
          <w:szCs w:val="22"/>
        </w:rPr>
      </w:pPr>
      <w:r w:rsidRPr="006B4AF1">
        <w:rPr>
          <w:rFonts w:ascii="Arial" w:eastAsia="Times New Roman" w:hAnsi="Arial" w:cs="Arial"/>
          <w:sz w:val="22"/>
          <w:szCs w:val="22"/>
        </w:rPr>
        <w:t>Jeżeli została złożona oferta, której wybór prowadziłby do powstania u zamawiającego obowiązku podatkowego zgodnie z ustawą z dnia 11 marca 2004 r. o podatku od towarów i usług (Dz. U. z 202</w:t>
      </w:r>
      <w:r w:rsidR="008A6BD5" w:rsidRPr="006B4AF1">
        <w:rPr>
          <w:rFonts w:ascii="Arial" w:eastAsia="Times New Roman" w:hAnsi="Arial" w:cs="Arial"/>
          <w:sz w:val="22"/>
          <w:szCs w:val="22"/>
        </w:rPr>
        <w:t xml:space="preserve">4 </w:t>
      </w:r>
      <w:r w:rsidRPr="006B4AF1">
        <w:rPr>
          <w:rFonts w:ascii="Arial" w:eastAsia="Times New Roman" w:hAnsi="Arial" w:cs="Arial"/>
          <w:sz w:val="22"/>
          <w:szCs w:val="22"/>
        </w:rPr>
        <w:t xml:space="preserve">r. poz. </w:t>
      </w:r>
      <w:r w:rsidR="008A6BD5" w:rsidRPr="006B4AF1">
        <w:rPr>
          <w:rFonts w:ascii="Arial" w:eastAsia="Times New Roman" w:hAnsi="Arial" w:cs="Arial"/>
          <w:sz w:val="22"/>
          <w:szCs w:val="22"/>
        </w:rPr>
        <w:t>361,</w:t>
      </w:r>
      <w:r w:rsidRPr="006B4AF1">
        <w:rPr>
          <w:rFonts w:ascii="Arial" w:eastAsia="Times New Roman" w:hAnsi="Arial" w:cs="Arial"/>
          <w:sz w:val="22"/>
          <w:szCs w:val="22"/>
        </w:rPr>
        <w:t xml:space="preserve"> z </w:t>
      </w:r>
      <w:proofErr w:type="spellStart"/>
      <w:r w:rsidRPr="006B4AF1">
        <w:rPr>
          <w:rFonts w:ascii="Arial" w:eastAsia="Times New Roman" w:hAnsi="Arial" w:cs="Arial"/>
          <w:sz w:val="22"/>
          <w:szCs w:val="22"/>
        </w:rPr>
        <w:t>późn</w:t>
      </w:r>
      <w:proofErr w:type="spellEnd"/>
      <w:r w:rsidRPr="006B4AF1">
        <w:rPr>
          <w:rFonts w:ascii="Arial" w:eastAsia="Times New Roman" w:hAnsi="Arial" w:cs="Arial"/>
          <w:sz w:val="22"/>
          <w:szCs w:val="22"/>
        </w:rPr>
        <w:t>. zm.), dla celów zastosowania kryterium ceny lub kosztu zamawiający dolicza do przedstawionej w tej ofercie ceny kwotę podatku od towarów i usług, którą miałby obowiązek rozliczyć.</w:t>
      </w:r>
      <w:r w:rsidRPr="006B4AF1">
        <w:rPr>
          <w:rFonts w:ascii="Arial" w:eastAsia="Times New Roman" w:hAnsi="Arial" w:cs="Arial"/>
          <w:b/>
          <w:bCs/>
          <w:sz w:val="22"/>
          <w:szCs w:val="22"/>
        </w:rPr>
        <w:t xml:space="preserve"> </w:t>
      </w:r>
      <w:r w:rsidRPr="006B4AF1">
        <w:rPr>
          <w:rFonts w:ascii="Arial" w:eastAsia="Times New Roman" w:hAnsi="Arial" w:cs="Arial"/>
          <w:sz w:val="22"/>
          <w:szCs w:val="22"/>
        </w:rPr>
        <w:t>W ofercie, o której mowa w ust. 1, Wykonawca ma obowiązek:</w:t>
      </w:r>
    </w:p>
    <w:p w14:paraId="77063055" w14:textId="77777777" w:rsidR="00A26A05" w:rsidRPr="006B4AF1" w:rsidRDefault="00A26A05" w:rsidP="00524E7D">
      <w:pPr>
        <w:pStyle w:val="Akapitzlist"/>
        <w:numPr>
          <w:ilvl w:val="1"/>
          <w:numId w:val="15"/>
        </w:numPr>
        <w:suppressAutoHyphens/>
        <w:spacing w:after="0" w:line="276" w:lineRule="auto"/>
        <w:ind w:left="709"/>
        <w:jc w:val="both"/>
        <w:rPr>
          <w:rFonts w:ascii="Arial" w:hAnsi="Arial" w:cs="Arial"/>
          <w:sz w:val="22"/>
          <w:szCs w:val="22"/>
        </w:rPr>
      </w:pPr>
      <w:r w:rsidRPr="006B4AF1">
        <w:rPr>
          <w:rFonts w:ascii="Arial" w:hAnsi="Arial" w:cs="Arial"/>
          <w:sz w:val="22"/>
          <w:szCs w:val="22"/>
        </w:rPr>
        <w:t>poinformowania zamawiającego, że wybór jego oferty będzie prowadził do powstania u zamawiającego obowiązku podatkowego;</w:t>
      </w:r>
    </w:p>
    <w:p w14:paraId="437931CD" w14:textId="77777777" w:rsidR="00A26A05" w:rsidRPr="006B4AF1" w:rsidRDefault="00A26A05" w:rsidP="00524E7D">
      <w:pPr>
        <w:pStyle w:val="Akapitzlist"/>
        <w:numPr>
          <w:ilvl w:val="1"/>
          <w:numId w:val="15"/>
        </w:numPr>
        <w:suppressAutoHyphens/>
        <w:spacing w:after="0" w:line="276" w:lineRule="auto"/>
        <w:ind w:left="709"/>
        <w:jc w:val="both"/>
        <w:rPr>
          <w:rFonts w:ascii="Arial" w:hAnsi="Arial" w:cs="Arial"/>
          <w:sz w:val="22"/>
          <w:szCs w:val="22"/>
        </w:rPr>
      </w:pPr>
      <w:r w:rsidRPr="006B4AF1">
        <w:rPr>
          <w:rFonts w:ascii="Arial" w:hAnsi="Arial" w:cs="Arial"/>
          <w:sz w:val="22"/>
          <w:szCs w:val="22"/>
        </w:rPr>
        <w:t>wskazania nazwy (rodzaju) towaru lub usługi, których dostawa lub świadczenie będą prowadziły do powstania obowiązku podatkowego;</w:t>
      </w:r>
    </w:p>
    <w:p w14:paraId="1B78684E" w14:textId="77777777" w:rsidR="00A26A05" w:rsidRPr="006B4AF1" w:rsidRDefault="00A26A05" w:rsidP="00524E7D">
      <w:pPr>
        <w:pStyle w:val="Akapitzlist"/>
        <w:numPr>
          <w:ilvl w:val="1"/>
          <w:numId w:val="15"/>
        </w:numPr>
        <w:suppressAutoHyphens/>
        <w:spacing w:after="0" w:line="276" w:lineRule="auto"/>
        <w:ind w:left="709"/>
        <w:jc w:val="both"/>
        <w:rPr>
          <w:rFonts w:ascii="Arial" w:hAnsi="Arial" w:cs="Arial"/>
          <w:sz w:val="22"/>
          <w:szCs w:val="22"/>
        </w:rPr>
      </w:pPr>
      <w:r w:rsidRPr="006B4AF1">
        <w:rPr>
          <w:rFonts w:ascii="Arial" w:hAnsi="Arial" w:cs="Arial"/>
          <w:sz w:val="22"/>
          <w:szCs w:val="22"/>
        </w:rPr>
        <w:t>wskazania wartości towaru lub usługi objętego obowiązkiem podatkowym zamawiającego, bez kwoty podatku;</w:t>
      </w:r>
    </w:p>
    <w:p w14:paraId="75464236" w14:textId="77777777" w:rsidR="00A26A05" w:rsidRPr="006B4AF1" w:rsidRDefault="00A26A05" w:rsidP="00524E7D">
      <w:pPr>
        <w:pStyle w:val="Akapitzlist"/>
        <w:numPr>
          <w:ilvl w:val="1"/>
          <w:numId w:val="15"/>
        </w:numPr>
        <w:suppressAutoHyphens/>
        <w:spacing w:after="0" w:line="276" w:lineRule="auto"/>
        <w:ind w:left="709"/>
        <w:jc w:val="both"/>
        <w:rPr>
          <w:rFonts w:ascii="Arial" w:hAnsi="Arial" w:cs="Arial"/>
          <w:sz w:val="22"/>
          <w:szCs w:val="22"/>
        </w:rPr>
      </w:pPr>
      <w:r w:rsidRPr="006B4AF1">
        <w:rPr>
          <w:rFonts w:ascii="Arial" w:hAnsi="Arial" w:cs="Arial"/>
          <w:sz w:val="22"/>
          <w:szCs w:val="22"/>
        </w:rPr>
        <w:t>wskazania stawki podatku od towarów i usług, która zgodnie z wiedzą wykonawcy, będzie miała zastosowanie.</w:t>
      </w:r>
    </w:p>
    <w:p w14:paraId="6A16BCF9" w14:textId="40E6FC1D" w:rsidR="00A26A05" w:rsidRPr="006B4AF1" w:rsidRDefault="00A26A05" w:rsidP="00524E7D">
      <w:pPr>
        <w:pStyle w:val="Akapitzlist"/>
        <w:numPr>
          <w:ilvl w:val="0"/>
          <w:numId w:val="14"/>
        </w:numPr>
        <w:tabs>
          <w:tab w:val="clear" w:pos="720"/>
          <w:tab w:val="left" w:pos="426"/>
        </w:tabs>
        <w:suppressAutoHyphens/>
        <w:spacing w:after="0" w:line="276" w:lineRule="auto"/>
        <w:ind w:left="284" w:hanging="284"/>
        <w:jc w:val="both"/>
        <w:textAlignment w:val="baseline"/>
        <w:rPr>
          <w:rFonts w:ascii="Arial" w:hAnsi="Arial" w:cs="Arial"/>
          <w:sz w:val="22"/>
          <w:szCs w:val="22"/>
        </w:rPr>
      </w:pPr>
      <w:r w:rsidRPr="006B4AF1">
        <w:rPr>
          <w:rFonts w:ascii="Arial" w:hAnsi="Arial" w:cs="Arial"/>
          <w:sz w:val="22"/>
          <w:szCs w:val="22"/>
        </w:rPr>
        <w:t>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w:t>
      </w:r>
      <w:bookmarkEnd w:id="6"/>
    </w:p>
    <w:p w14:paraId="482A4829" w14:textId="77777777" w:rsidR="00A26A05" w:rsidRPr="006B4AF1" w:rsidRDefault="00A26A05" w:rsidP="00A742C5">
      <w:pPr>
        <w:spacing w:after="0" w:line="276" w:lineRule="auto"/>
        <w:rPr>
          <w:rFonts w:ascii="Arial" w:hAnsi="Arial" w:cs="Arial"/>
          <w:sz w:val="22"/>
          <w:szCs w:val="22"/>
        </w:rPr>
      </w:pPr>
    </w:p>
    <w:p w14:paraId="31174851" w14:textId="538F9262" w:rsidR="00A26A05" w:rsidRPr="006B4AF1" w:rsidRDefault="00A26A05" w:rsidP="009D0F55">
      <w:pPr>
        <w:spacing w:after="120" w:line="276" w:lineRule="auto"/>
        <w:jc w:val="both"/>
        <w:rPr>
          <w:rFonts w:ascii="Arial" w:hAnsi="Arial" w:cs="Arial"/>
          <w:b/>
          <w:sz w:val="22"/>
          <w:szCs w:val="22"/>
        </w:rPr>
      </w:pPr>
      <w:r w:rsidRPr="006B4AF1">
        <w:rPr>
          <w:rFonts w:ascii="Arial" w:hAnsi="Arial" w:cs="Arial"/>
          <w:b/>
          <w:sz w:val="22"/>
          <w:szCs w:val="22"/>
        </w:rPr>
        <w:t>ROZDZIAŁ X</w:t>
      </w:r>
      <w:r w:rsidR="00C879F6" w:rsidRPr="006B4AF1">
        <w:rPr>
          <w:rFonts w:ascii="Arial" w:hAnsi="Arial" w:cs="Arial"/>
          <w:b/>
          <w:sz w:val="22"/>
          <w:szCs w:val="22"/>
        </w:rPr>
        <w:t>X</w:t>
      </w:r>
      <w:r w:rsidRPr="006B4AF1">
        <w:rPr>
          <w:rFonts w:ascii="Arial" w:hAnsi="Arial" w:cs="Arial"/>
          <w:b/>
          <w:sz w:val="22"/>
          <w:szCs w:val="22"/>
        </w:rPr>
        <w:t>: WYMAGANIA DOTYCZĄCE WADIUM</w:t>
      </w:r>
    </w:p>
    <w:p w14:paraId="0E5E019E" w14:textId="77777777" w:rsidR="00A26A05" w:rsidRPr="006B4AF1" w:rsidRDefault="00A26A05" w:rsidP="00AF4951">
      <w:pPr>
        <w:spacing w:after="0" w:line="276" w:lineRule="auto"/>
        <w:ind w:firstLine="426"/>
        <w:jc w:val="both"/>
        <w:textAlignment w:val="baseline"/>
        <w:rPr>
          <w:rFonts w:ascii="Arial" w:eastAsia="Times New Roman" w:hAnsi="Arial" w:cs="Arial"/>
          <w:sz w:val="22"/>
          <w:szCs w:val="22"/>
        </w:rPr>
      </w:pPr>
      <w:r w:rsidRPr="006B4AF1">
        <w:rPr>
          <w:rFonts w:ascii="Arial" w:eastAsia="Times New Roman" w:hAnsi="Arial" w:cs="Arial"/>
          <w:sz w:val="22"/>
          <w:szCs w:val="22"/>
        </w:rPr>
        <w:t>Zamawiający nie wymaga wniesienia wadium.</w:t>
      </w:r>
    </w:p>
    <w:p w14:paraId="59ADDC85" w14:textId="77777777" w:rsidR="00A26A05" w:rsidRPr="006B4AF1" w:rsidRDefault="00A26A05" w:rsidP="00A742C5">
      <w:pPr>
        <w:spacing w:after="0" w:line="276" w:lineRule="auto"/>
        <w:rPr>
          <w:rFonts w:ascii="Arial" w:hAnsi="Arial" w:cs="Arial"/>
          <w:sz w:val="22"/>
          <w:szCs w:val="22"/>
        </w:rPr>
      </w:pPr>
    </w:p>
    <w:p w14:paraId="16D75CC3" w14:textId="1DE5FA1A" w:rsidR="00165802" w:rsidRPr="006B4AF1" w:rsidRDefault="00A26A05" w:rsidP="009D0F55">
      <w:pPr>
        <w:spacing w:after="120" w:line="276" w:lineRule="auto"/>
        <w:jc w:val="both"/>
        <w:rPr>
          <w:rFonts w:ascii="Arial" w:hAnsi="Arial" w:cs="Arial"/>
          <w:b/>
          <w:sz w:val="22"/>
          <w:szCs w:val="22"/>
        </w:rPr>
      </w:pPr>
      <w:r w:rsidRPr="006B4AF1">
        <w:rPr>
          <w:rFonts w:ascii="Arial" w:hAnsi="Arial" w:cs="Arial"/>
          <w:b/>
          <w:sz w:val="22"/>
          <w:szCs w:val="22"/>
        </w:rPr>
        <w:t>ROZDZIAŁ X</w:t>
      </w:r>
      <w:r w:rsidR="00C879F6" w:rsidRPr="006B4AF1">
        <w:rPr>
          <w:rFonts w:ascii="Arial" w:hAnsi="Arial" w:cs="Arial"/>
          <w:b/>
          <w:sz w:val="22"/>
          <w:szCs w:val="22"/>
        </w:rPr>
        <w:t>XI</w:t>
      </w:r>
      <w:r w:rsidRPr="006B4AF1">
        <w:rPr>
          <w:rFonts w:ascii="Arial" w:hAnsi="Arial" w:cs="Arial"/>
          <w:b/>
          <w:sz w:val="22"/>
          <w:szCs w:val="22"/>
        </w:rPr>
        <w:t>: TERMIN ZWIĄZANIA OFERTĄ</w:t>
      </w:r>
    </w:p>
    <w:p w14:paraId="0E04DF1D" w14:textId="76C20897" w:rsidR="00A26A05" w:rsidRPr="006B4AF1" w:rsidRDefault="00A26A05" w:rsidP="00524E7D">
      <w:pPr>
        <w:numPr>
          <w:ilvl w:val="0"/>
          <w:numId w:val="16"/>
        </w:numPr>
        <w:suppressAutoHyphens/>
        <w:spacing w:after="0" w:line="276" w:lineRule="auto"/>
        <w:ind w:left="360"/>
        <w:jc w:val="both"/>
        <w:textAlignment w:val="baseline"/>
        <w:rPr>
          <w:rFonts w:ascii="Arial" w:eastAsia="Times New Roman" w:hAnsi="Arial" w:cs="Arial"/>
          <w:sz w:val="22"/>
          <w:szCs w:val="22"/>
        </w:rPr>
      </w:pPr>
      <w:r w:rsidRPr="006B4AF1">
        <w:rPr>
          <w:rFonts w:ascii="Arial" w:eastAsia="Times New Roman" w:hAnsi="Arial" w:cs="Arial"/>
          <w:sz w:val="22"/>
          <w:szCs w:val="22"/>
        </w:rPr>
        <w:t>Wykonawca będzie związany ofertą do dnia</w:t>
      </w:r>
      <w:r w:rsidR="00BE7A75">
        <w:rPr>
          <w:rFonts w:ascii="Arial" w:eastAsia="Times New Roman" w:hAnsi="Arial" w:cs="Arial"/>
          <w:b/>
          <w:bCs/>
          <w:sz w:val="22"/>
          <w:szCs w:val="22"/>
        </w:rPr>
        <w:t xml:space="preserve"> </w:t>
      </w:r>
      <w:r w:rsidR="00601215">
        <w:rPr>
          <w:rFonts w:ascii="Arial" w:eastAsia="Times New Roman" w:hAnsi="Arial" w:cs="Arial"/>
          <w:b/>
          <w:bCs/>
          <w:sz w:val="22"/>
          <w:szCs w:val="22"/>
        </w:rPr>
        <w:t>04</w:t>
      </w:r>
      <w:r w:rsidR="00BE7A75">
        <w:rPr>
          <w:rFonts w:ascii="Arial" w:eastAsia="Times New Roman" w:hAnsi="Arial" w:cs="Arial"/>
          <w:b/>
          <w:bCs/>
          <w:sz w:val="22"/>
          <w:szCs w:val="22"/>
        </w:rPr>
        <w:t>.1</w:t>
      </w:r>
      <w:r w:rsidR="00601215">
        <w:rPr>
          <w:rFonts w:ascii="Arial" w:eastAsia="Times New Roman" w:hAnsi="Arial" w:cs="Arial"/>
          <w:b/>
          <w:bCs/>
          <w:sz w:val="22"/>
          <w:szCs w:val="22"/>
        </w:rPr>
        <w:t>2</w:t>
      </w:r>
      <w:r w:rsidR="00BE7A75">
        <w:rPr>
          <w:rFonts w:ascii="Arial" w:eastAsia="Times New Roman" w:hAnsi="Arial" w:cs="Arial"/>
          <w:b/>
          <w:bCs/>
          <w:sz w:val="22"/>
          <w:szCs w:val="22"/>
        </w:rPr>
        <w:t>.</w:t>
      </w:r>
      <w:r w:rsidR="00FB7262" w:rsidRPr="006B4AF1">
        <w:rPr>
          <w:rFonts w:ascii="Arial" w:eastAsia="Times New Roman" w:hAnsi="Arial" w:cs="Arial"/>
          <w:b/>
          <w:bCs/>
          <w:sz w:val="22"/>
          <w:szCs w:val="22"/>
        </w:rPr>
        <w:t>2025 r.</w:t>
      </w:r>
    </w:p>
    <w:p w14:paraId="6BF00D36" w14:textId="77777777" w:rsidR="00A26A05" w:rsidRPr="006B4AF1" w:rsidRDefault="00A26A05" w:rsidP="00524E7D">
      <w:pPr>
        <w:numPr>
          <w:ilvl w:val="0"/>
          <w:numId w:val="16"/>
        </w:numPr>
        <w:suppressAutoHyphens/>
        <w:spacing w:after="0" w:line="276" w:lineRule="auto"/>
        <w:ind w:left="360"/>
        <w:jc w:val="both"/>
        <w:textAlignment w:val="baseline"/>
        <w:rPr>
          <w:rFonts w:ascii="Arial" w:eastAsia="Times New Roman" w:hAnsi="Arial" w:cs="Arial"/>
          <w:sz w:val="22"/>
          <w:szCs w:val="22"/>
        </w:rPr>
      </w:pPr>
      <w:r w:rsidRPr="006B4AF1">
        <w:rPr>
          <w:rFonts w:ascii="Arial" w:eastAsia="Times New Roman" w:hAnsi="Arial" w:cs="Arial"/>
          <w:sz w:val="22"/>
          <w:szCs w:val="22"/>
        </w:rPr>
        <w:t>Bieg terminu związania ofertą rozpoczyna się wraz z upływem terminu składania ofert.</w:t>
      </w:r>
    </w:p>
    <w:p w14:paraId="7337BADD" w14:textId="714D4B1C" w:rsidR="00A26A05" w:rsidRPr="006B4AF1" w:rsidRDefault="00A26A05" w:rsidP="00524E7D">
      <w:pPr>
        <w:numPr>
          <w:ilvl w:val="0"/>
          <w:numId w:val="16"/>
        </w:numPr>
        <w:suppressAutoHyphens/>
        <w:spacing w:after="0" w:line="276" w:lineRule="auto"/>
        <w:ind w:left="360"/>
        <w:jc w:val="both"/>
        <w:textAlignment w:val="baseline"/>
        <w:rPr>
          <w:rFonts w:ascii="Arial" w:eastAsia="Times New Roman" w:hAnsi="Arial" w:cs="Arial"/>
          <w:sz w:val="22"/>
          <w:szCs w:val="22"/>
        </w:rPr>
      </w:pPr>
      <w:r w:rsidRPr="006B4AF1">
        <w:rPr>
          <w:rFonts w:ascii="Arial" w:eastAsia="Times New Roman" w:hAnsi="Arial" w:cs="Arial"/>
          <w:sz w:val="22"/>
          <w:szCs w:val="22"/>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27C61835" w14:textId="77777777" w:rsidR="008A7E95" w:rsidRPr="006B4AF1" w:rsidRDefault="008A7E95" w:rsidP="00A742C5">
      <w:pPr>
        <w:suppressAutoHyphens/>
        <w:spacing w:after="0" w:line="276" w:lineRule="auto"/>
        <w:jc w:val="both"/>
        <w:textAlignment w:val="baseline"/>
        <w:rPr>
          <w:rFonts w:ascii="Arial" w:eastAsia="Times New Roman" w:hAnsi="Arial" w:cs="Arial"/>
          <w:sz w:val="22"/>
          <w:szCs w:val="22"/>
        </w:rPr>
      </w:pPr>
    </w:p>
    <w:p w14:paraId="31B1ED55" w14:textId="2FF910C3" w:rsidR="00A26A05" w:rsidRPr="006B4AF1" w:rsidRDefault="00A26A05" w:rsidP="009D0F55">
      <w:pPr>
        <w:spacing w:after="120" w:line="276" w:lineRule="auto"/>
        <w:jc w:val="both"/>
        <w:outlineLvl w:val="1"/>
        <w:rPr>
          <w:rFonts w:ascii="Arial" w:hAnsi="Arial" w:cs="Arial"/>
          <w:b/>
          <w:sz w:val="22"/>
          <w:szCs w:val="22"/>
        </w:rPr>
      </w:pPr>
      <w:r w:rsidRPr="006B4AF1">
        <w:rPr>
          <w:rFonts w:ascii="Arial" w:hAnsi="Arial" w:cs="Arial"/>
          <w:b/>
          <w:sz w:val="22"/>
          <w:szCs w:val="22"/>
        </w:rPr>
        <w:t>ROZDZIAŁ XX</w:t>
      </w:r>
      <w:r w:rsidR="00C879F6" w:rsidRPr="006B4AF1">
        <w:rPr>
          <w:rFonts w:ascii="Arial" w:hAnsi="Arial" w:cs="Arial"/>
          <w:b/>
          <w:sz w:val="22"/>
          <w:szCs w:val="22"/>
        </w:rPr>
        <w:t>II</w:t>
      </w:r>
      <w:r w:rsidRPr="006B4AF1">
        <w:rPr>
          <w:rFonts w:ascii="Arial" w:hAnsi="Arial" w:cs="Arial"/>
          <w:b/>
          <w:sz w:val="22"/>
          <w:szCs w:val="22"/>
        </w:rPr>
        <w:t>: OPIS KRYTERIÓW OCENY OFERT WRAZ Z PODANIEM WAG TYCH KRYTERIÓW I SPOSOBU OCENY OFERT </w:t>
      </w:r>
    </w:p>
    <w:p w14:paraId="42683EDB" w14:textId="65E4CDB6" w:rsidR="000D0863" w:rsidRPr="000D0863" w:rsidRDefault="000D0863" w:rsidP="000D0863">
      <w:pPr>
        <w:pStyle w:val="Akapitzlist"/>
        <w:numPr>
          <w:ilvl w:val="0"/>
          <w:numId w:val="54"/>
        </w:numPr>
        <w:spacing w:after="15" w:line="250" w:lineRule="auto"/>
        <w:rPr>
          <w:rFonts w:ascii="Arial" w:hAnsi="Arial" w:cs="Arial"/>
          <w:sz w:val="22"/>
          <w:szCs w:val="22"/>
        </w:rPr>
      </w:pPr>
      <w:r w:rsidRPr="000D0863">
        <w:rPr>
          <w:rFonts w:ascii="Arial" w:eastAsia="Calibri" w:hAnsi="Arial" w:cs="Arial"/>
          <w:sz w:val="22"/>
          <w:szCs w:val="22"/>
        </w:rPr>
        <w:t xml:space="preserve">Oferty </w:t>
      </w:r>
      <w:r w:rsidRPr="000D0863">
        <w:rPr>
          <w:rFonts w:ascii="Arial" w:hAnsi="Arial" w:cs="Arial"/>
          <w:sz w:val="22"/>
          <w:szCs w:val="22"/>
        </w:rPr>
        <w:t>będą</w:t>
      </w:r>
      <w:r w:rsidRPr="000D0863">
        <w:rPr>
          <w:rFonts w:ascii="Arial" w:eastAsia="Calibri" w:hAnsi="Arial" w:cs="Arial"/>
          <w:sz w:val="22"/>
          <w:szCs w:val="22"/>
        </w:rPr>
        <w:t xml:space="preserve"> oceniane wg nw. </w:t>
      </w:r>
      <w:r w:rsidRPr="000D0863">
        <w:rPr>
          <w:rFonts w:ascii="Arial" w:hAnsi="Arial" w:cs="Arial"/>
          <w:sz w:val="22"/>
          <w:szCs w:val="22"/>
        </w:rPr>
        <w:t>kryteriów,</w:t>
      </w:r>
      <w:r w:rsidRPr="000D0863">
        <w:rPr>
          <w:rFonts w:ascii="Arial" w:eastAsia="Calibri" w:hAnsi="Arial" w:cs="Arial"/>
          <w:sz w:val="22"/>
          <w:szCs w:val="22"/>
        </w:rPr>
        <w:t xml:space="preserve"> </w:t>
      </w:r>
      <w:r w:rsidRPr="000D0863">
        <w:rPr>
          <w:rFonts w:ascii="Arial" w:hAnsi="Arial" w:cs="Arial"/>
          <w:sz w:val="22"/>
          <w:szCs w:val="22"/>
        </w:rPr>
        <w:t>którym</w:t>
      </w:r>
      <w:r w:rsidRPr="000D0863">
        <w:rPr>
          <w:rFonts w:ascii="Arial" w:eastAsia="Calibri" w:hAnsi="Arial" w:cs="Arial"/>
          <w:sz w:val="22"/>
          <w:szCs w:val="22"/>
        </w:rPr>
        <w:t xml:space="preserve"> </w:t>
      </w:r>
      <w:r w:rsidRPr="000D0863">
        <w:rPr>
          <w:rFonts w:ascii="Arial" w:hAnsi="Arial" w:cs="Arial"/>
          <w:sz w:val="22"/>
          <w:szCs w:val="22"/>
        </w:rPr>
        <w:t>przyporządkowano</w:t>
      </w:r>
      <w:r w:rsidRPr="000D0863">
        <w:rPr>
          <w:rFonts w:ascii="Arial" w:eastAsia="Calibri" w:hAnsi="Arial" w:cs="Arial"/>
          <w:sz w:val="22"/>
          <w:szCs w:val="22"/>
        </w:rPr>
        <w:t xml:space="preserve"> </w:t>
      </w:r>
      <w:r w:rsidRPr="000D0863">
        <w:rPr>
          <w:rFonts w:ascii="Arial" w:hAnsi="Arial" w:cs="Arial"/>
          <w:sz w:val="22"/>
          <w:szCs w:val="22"/>
        </w:rPr>
        <w:t>następujące</w:t>
      </w:r>
      <w:r w:rsidRPr="000D0863">
        <w:rPr>
          <w:rFonts w:ascii="Arial" w:eastAsia="Calibri" w:hAnsi="Arial" w:cs="Arial"/>
          <w:sz w:val="22"/>
          <w:szCs w:val="22"/>
        </w:rPr>
        <w:t xml:space="preserve"> wagi: </w:t>
      </w:r>
    </w:p>
    <w:p w14:paraId="344024D0" w14:textId="1837035B" w:rsidR="000D0863" w:rsidRPr="000D0863" w:rsidRDefault="000D0863" w:rsidP="000D0863">
      <w:pPr>
        <w:spacing w:after="5" w:line="249" w:lineRule="auto"/>
        <w:ind w:right="3920" w:hanging="10"/>
        <w:rPr>
          <w:rFonts w:ascii="Arial" w:hAnsi="Arial" w:cs="Arial"/>
          <w:sz w:val="22"/>
          <w:szCs w:val="22"/>
        </w:rPr>
      </w:pPr>
    </w:p>
    <w:tbl>
      <w:tblPr>
        <w:tblStyle w:val="TableGrid"/>
        <w:tblW w:w="8750" w:type="dxa"/>
        <w:tblInd w:w="499" w:type="dxa"/>
        <w:tblCellMar>
          <w:top w:w="58" w:type="dxa"/>
          <w:left w:w="108" w:type="dxa"/>
          <w:right w:w="54" w:type="dxa"/>
        </w:tblCellMar>
        <w:tblLook w:val="04A0" w:firstRow="1" w:lastRow="0" w:firstColumn="1" w:lastColumn="0" w:noHBand="0" w:noVBand="1"/>
      </w:tblPr>
      <w:tblGrid>
        <w:gridCol w:w="2989"/>
        <w:gridCol w:w="2880"/>
        <w:gridCol w:w="2881"/>
      </w:tblGrid>
      <w:tr w:rsidR="000D0863" w:rsidRPr="000D0863" w14:paraId="32CF56FB" w14:textId="77777777" w:rsidTr="00F02E37">
        <w:trPr>
          <w:trHeight w:val="312"/>
        </w:trPr>
        <w:tc>
          <w:tcPr>
            <w:tcW w:w="2989" w:type="dxa"/>
            <w:tcBorders>
              <w:top w:val="single" w:sz="8" w:space="0" w:color="9A9A9A"/>
              <w:left w:val="single" w:sz="8" w:space="0" w:color="9A9A9A"/>
              <w:bottom w:val="single" w:sz="8" w:space="0" w:color="9A9A9A"/>
              <w:right w:val="single" w:sz="8" w:space="0" w:color="9A9A9A"/>
            </w:tcBorders>
          </w:tcPr>
          <w:p w14:paraId="1BD0FD75" w14:textId="77777777" w:rsidR="000D0863" w:rsidRPr="000D0863" w:rsidRDefault="000D0863" w:rsidP="00F02E37">
            <w:pPr>
              <w:spacing w:line="259" w:lineRule="auto"/>
              <w:ind w:right="53"/>
              <w:jc w:val="center"/>
              <w:rPr>
                <w:rFonts w:ascii="Arial" w:hAnsi="Arial" w:cs="Arial"/>
                <w:sz w:val="22"/>
                <w:szCs w:val="22"/>
              </w:rPr>
            </w:pPr>
            <w:r w:rsidRPr="000D0863">
              <w:rPr>
                <w:rFonts w:ascii="Arial" w:eastAsia="Calibri" w:hAnsi="Arial" w:cs="Arial"/>
                <w:b/>
                <w:sz w:val="22"/>
                <w:szCs w:val="22"/>
              </w:rPr>
              <w:t>Nr</w:t>
            </w:r>
            <w:r w:rsidRPr="000D0863">
              <w:rPr>
                <w:rFonts w:ascii="Arial" w:eastAsia="Calibri" w:hAnsi="Arial" w:cs="Arial"/>
                <w:sz w:val="22"/>
                <w:szCs w:val="22"/>
              </w:rPr>
              <w:t xml:space="preserve"> </w:t>
            </w:r>
          </w:p>
        </w:tc>
        <w:tc>
          <w:tcPr>
            <w:tcW w:w="2880" w:type="dxa"/>
            <w:tcBorders>
              <w:top w:val="single" w:sz="8" w:space="0" w:color="9A9A9A"/>
              <w:left w:val="single" w:sz="8" w:space="0" w:color="9A9A9A"/>
              <w:bottom w:val="single" w:sz="8" w:space="0" w:color="9A9A9A"/>
              <w:right w:val="single" w:sz="8" w:space="0" w:color="9A9A9A"/>
            </w:tcBorders>
          </w:tcPr>
          <w:p w14:paraId="3B982654" w14:textId="77777777" w:rsidR="000D0863" w:rsidRPr="000D0863" w:rsidRDefault="000D0863" w:rsidP="00F02E37">
            <w:pPr>
              <w:spacing w:line="259" w:lineRule="auto"/>
              <w:rPr>
                <w:rFonts w:ascii="Arial" w:hAnsi="Arial" w:cs="Arial"/>
                <w:sz w:val="22"/>
                <w:szCs w:val="22"/>
              </w:rPr>
            </w:pPr>
            <w:r w:rsidRPr="000D0863">
              <w:rPr>
                <w:rFonts w:ascii="Arial" w:eastAsia="Calibri" w:hAnsi="Arial" w:cs="Arial"/>
                <w:b/>
                <w:sz w:val="22"/>
                <w:szCs w:val="22"/>
              </w:rPr>
              <w:t>Nazwa kryterium</w:t>
            </w:r>
            <w:r w:rsidRPr="000D0863">
              <w:rPr>
                <w:rFonts w:ascii="Arial" w:eastAsia="Calibri" w:hAnsi="Arial" w:cs="Arial"/>
                <w:sz w:val="22"/>
                <w:szCs w:val="22"/>
              </w:rPr>
              <w:t xml:space="preserve"> </w:t>
            </w:r>
          </w:p>
        </w:tc>
        <w:tc>
          <w:tcPr>
            <w:tcW w:w="2881" w:type="dxa"/>
            <w:tcBorders>
              <w:top w:val="single" w:sz="8" w:space="0" w:color="9A9A9A"/>
              <w:left w:val="single" w:sz="8" w:space="0" w:color="9A9A9A"/>
              <w:bottom w:val="single" w:sz="8" w:space="0" w:color="9A9A9A"/>
              <w:right w:val="single" w:sz="8" w:space="0" w:color="9A9A9A"/>
            </w:tcBorders>
          </w:tcPr>
          <w:p w14:paraId="57034087" w14:textId="77777777" w:rsidR="000D0863" w:rsidRPr="000D0863" w:rsidRDefault="000D0863" w:rsidP="00F02E37">
            <w:pPr>
              <w:spacing w:line="259" w:lineRule="auto"/>
              <w:ind w:right="56"/>
              <w:jc w:val="right"/>
              <w:rPr>
                <w:rFonts w:ascii="Arial" w:hAnsi="Arial" w:cs="Arial"/>
                <w:sz w:val="22"/>
                <w:szCs w:val="22"/>
              </w:rPr>
            </w:pPr>
            <w:r w:rsidRPr="000D0863">
              <w:rPr>
                <w:rFonts w:ascii="Arial" w:eastAsia="Calibri" w:hAnsi="Arial" w:cs="Arial"/>
                <w:b/>
                <w:sz w:val="22"/>
                <w:szCs w:val="22"/>
              </w:rPr>
              <w:t>Waga</w:t>
            </w:r>
            <w:r w:rsidRPr="000D0863">
              <w:rPr>
                <w:rFonts w:ascii="Arial" w:eastAsia="Calibri" w:hAnsi="Arial" w:cs="Arial"/>
                <w:sz w:val="22"/>
                <w:szCs w:val="22"/>
              </w:rPr>
              <w:t xml:space="preserve"> </w:t>
            </w:r>
          </w:p>
        </w:tc>
      </w:tr>
      <w:tr w:rsidR="000D0863" w:rsidRPr="000D0863" w14:paraId="7D971789" w14:textId="77777777" w:rsidTr="00F02E37">
        <w:trPr>
          <w:trHeight w:val="314"/>
        </w:trPr>
        <w:tc>
          <w:tcPr>
            <w:tcW w:w="2989" w:type="dxa"/>
            <w:tcBorders>
              <w:top w:val="single" w:sz="8" w:space="0" w:color="9A9A9A"/>
              <w:left w:val="single" w:sz="8" w:space="0" w:color="9A9A9A"/>
              <w:bottom w:val="single" w:sz="8" w:space="0" w:color="9A9A9A"/>
              <w:right w:val="single" w:sz="8" w:space="0" w:color="9A9A9A"/>
            </w:tcBorders>
          </w:tcPr>
          <w:p w14:paraId="5748B027" w14:textId="77777777" w:rsidR="000D0863" w:rsidRPr="000D0863" w:rsidRDefault="000D0863" w:rsidP="00F02E37">
            <w:pPr>
              <w:spacing w:line="259" w:lineRule="auto"/>
              <w:ind w:right="55"/>
              <w:jc w:val="center"/>
              <w:rPr>
                <w:rFonts w:ascii="Arial" w:hAnsi="Arial" w:cs="Arial"/>
                <w:sz w:val="22"/>
                <w:szCs w:val="22"/>
              </w:rPr>
            </w:pPr>
            <w:r w:rsidRPr="000D0863">
              <w:rPr>
                <w:rFonts w:ascii="Arial" w:eastAsia="Calibri" w:hAnsi="Arial" w:cs="Arial"/>
                <w:b/>
                <w:sz w:val="22"/>
                <w:szCs w:val="22"/>
              </w:rPr>
              <w:t>1</w:t>
            </w:r>
            <w:r w:rsidRPr="000D0863">
              <w:rPr>
                <w:rFonts w:ascii="Arial" w:eastAsia="Calibri" w:hAnsi="Arial" w:cs="Arial"/>
                <w:sz w:val="22"/>
                <w:szCs w:val="22"/>
              </w:rPr>
              <w:t xml:space="preserve"> </w:t>
            </w:r>
          </w:p>
        </w:tc>
        <w:tc>
          <w:tcPr>
            <w:tcW w:w="2880" w:type="dxa"/>
            <w:tcBorders>
              <w:top w:val="single" w:sz="8" w:space="0" w:color="9A9A9A"/>
              <w:left w:val="single" w:sz="8" w:space="0" w:color="9A9A9A"/>
              <w:bottom w:val="single" w:sz="8" w:space="0" w:color="9A9A9A"/>
              <w:right w:val="single" w:sz="8" w:space="0" w:color="9A9A9A"/>
            </w:tcBorders>
          </w:tcPr>
          <w:p w14:paraId="1A9AA143" w14:textId="77777777" w:rsidR="000D0863" w:rsidRPr="000D0863" w:rsidRDefault="000D0863" w:rsidP="00F02E37">
            <w:pPr>
              <w:spacing w:line="259" w:lineRule="auto"/>
              <w:rPr>
                <w:rFonts w:ascii="Arial" w:hAnsi="Arial" w:cs="Arial"/>
                <w:sz w:val="22"/>
                <w:szCs w:val="22"/>
              </w:rPr>
            </w:pPr>
            <w:r w:rsidRPr="000D0863">
              <w:rPr>
                <w:rFonts w:ascii="Arial" w:eastAsia="Calibri" w:hAnsi="Arial" w:cs="Arial"/>
                <w:b/>
                <w:sz w:val="22"/>
                <w:szCs w:val="22"/>
              </w:rPr>
              <w:t>Cena</w:t>
            </w:r>
            <w:r w:rsidRPr="000D0863">
              <w:rPr>
                <w:rFonts w:ascii="Arial" w:eastAsia="Calibri" w:hAnsi="Arial" w:cs="Arial"/>
                <w:sz w:val="22"/>
                <w:szCs w:val="22"/>
              </w:rPr>
              <w:t xml:space="preserve"> </w:t>
            </w:r>
          </w:p>
        </w:tc>
        <w:tc>
          <w:tcPr>
            <w:tcW w:w="2881" w:type="dxa"/>
            <w:tcBorders>
              <w:top w:val="single" w:sz="8" w:space="0" w:color="9A9A9A"/>
              <w:left w:val="single" w:sz="8" w:space="0" w:color="9A9A9A"/>
              <w:bottom w:val="single" w:sz="8" w:space="0" w:color="9A9A9A"/>
              <w:right w:val="single" w:sz="8" w:space="0" w:color="9A9A9A"/>
            </w:tcBorders>
          </w:tcPr>
          <w:p w14:paraId="392939B1" w14:textId="77777777" w:rsidR="000D0863" w:rsidRPr="000D0863" w:rsidRDefault="000D0863" w:rsidP="00F02E37">
            <w:pPr>
              <w:spacing w:line="259" w:lineRule="auto"/>
              <w:ind w:right="52"/>
              <w:jc w:val="right"/>
              <w:rPr>
                <w:rFonts w:ascii="Arial" w:hAnsi="Arial" w:cs="Arial"/>
                <w:sz w:val="22"/>
                <w:szCs w:val="22"/>
              </w:rPr>
            </w:pPr>
            <w:r w:rsidRPr="000D0863">
              <w:rPr>
                <w:rFonts w:ascii="Arial" w:eastAsia="Calibri" w:hAnsi="Arial" w:cs="Arial"/>
                <w:b/>
                <w:sz w:val="22"/>
                <w:szCs w:val="22"/>
              </w:rPr>
              <w:t>60%</w:t>
            </w:r>
            <w:r w:rsidRPr="000D0863">
              <w:rPr>
                <w:rFonts w:ascii="Arial" w:eastAsia="Calibri" w:hAnsi="Arial" w:cs="Arial"/>
                <w:sz w:val="22"/>
                <w:szCs w:val="22"/>
              </w:rPr>
              <w:t xml:space="preserve"> </w:t>
            </w:r>
          </w:p>
        </w:tc>
      </w:tr>
      <w:tr w:rsidR="000D0863" w:rsidRPr="000D0863" w14:paraId="5CC8F8E5" w14:textId="77777777" w:rsidTr="00F02E37">
        <w:trPr>
          <w:trHeight w:val="314"/>
        </w:trPr>
        <w:tc>
          <w:tcPr>
            <w:tcW w:w="2989" w:type="dxa"/>
            <w:tcBorders>
              <w:top w:val="single" w:sz="8" w:space="0" w:color="9A9A9A"/>
              <w:left w:val="single" w:sz="8" w:space="0" w:color="9A9A9A"/>
              <w:bottom w:val="single" w:sz="8" w:space="0" w:color="9A9A9A"/>
              <w:right w:val="single" w:sz="8" w:space="0" w:color="9A9A9A"/>
            </w:tcBorders>
          </w:tcPr>
          <w:p w14:paraId="286ED39D" w14:textId="77777777" w:rsidR="000D0863" w:rsidRPr="000D0863" w:rsidRDefault="000D0863" w:rsidP="00F02E37">
            <w:pPr>
              <w:spacing w:line="259" w:lineRule="auto"/>
              <w:ind w:right="55"/>
              <w:jc w:val="center"/>
              <w:rPr>
                <w:rFonts w:ascii="Arial" w:hAnsi="Arial" w:cs="Arial"/>
                <w:sz w:val="22"/>
                <w:szCs w:val="22"/>
              </w:rPr>
            </w:pPr>
            <w:r w:rsidRPr="000D0863">
              <w:rPr>
                <w:rFonts w:ascii="Arial" w:eastAsia="Calibri" w:hAnsi="Arial" w:cs="Arial"/>
                <w:b/>
                <w:sz w:val="22"/>
                <w:szCs w:val="22"/>
              </w:rPr>
              <w:t>2</w:t>
            </w:r>
            <w:r w:rsidRPr="000D0863">
              <w:rPr>
                <w:rFonts w:ascii="Arial" w:eastAsia="Calibri" w:hAnsi="Arial" w:cs="Arial"/>
                <w:sz w:val="22"/>
                <w:szCs w:val="22"/>
              </w:rPr>
              <w:t xml:space="preserve"> </w:t>
            </w:r>
          </w:p>
        </w:tc>
        <w:tc>
          <w:tcPr>
            <w:tcW w:w="2880" w:type="dxa"/>
            <w:tcBorders>
              <w:top w:val="single" w:sz="8" w:space="0" w:color="9A9A9A"/>
              <w:left w:val="single" w:sz="8" w:space="0" w:color="9A9A9A"/>
              <w:bottom w:val="single" w:sz="8" w:space="0" w:color="9A9A9A"/>
              <w:right w:val="single" w:sz="8" w:space="0" w:color="9A9A9A"/>
            </w:tcBorders>
          </w:tcPr>
          <w:p w14:paraId="3EB8F6A4" w14:textId="3D890CAE" w:rsidR="000D0863" w:rsidRPr="000D0863" w:rsidRDefault="000D0863" w:rsidP="00F02E37">
            <w:pPr>
              <w:spacing w:line="259" w:lineRule="auto"/>
              <w:rPr>
                <w:rFonts w:ascii="Arial" w:hAnsi="Arial" w:cs="Arial"/>
                <w:sz w:val="22"/>
                <w:szCs w:val="22"/>
              </w:rPr>
            </w:pPr>
            <w:r w:rsidRPr="000D0863">
              <w:rPr>
                <w:rFonts w:ascii="Arial" w:eastAsia="Calibri" w:hAnsi="Arial" w:cs="Arial"/>
                <w:b/>
                <w:sz w:val="22"/>
                <w:szCs w:val="22"/>
              </w:rPr>
              <w:t xml:space="preserve">Okres </w:t>
            </w:r>
            <w:r w:rsidR="008F18C1">
              <w:rPr>
                <w:rFonts w:ascii="Arial" w:eastAsia="Calibri" w:hAnsi="Arial" w:cs="Arial"/>
                <w:b/>
                <w:sz w:val="22"/>
                <w:szCs w:val="22"/>
              </w:rPr>
              <w:t>rękojmi</w:t>
            </w:r>
            <w:r w:rsidRPr="000D0863">
              <w:rPr>
                <w:rFonts w:ascii="Arial" w:eastAsia="Calibri" w:hAnsi="Arial" w:cs="Arial"/>
                <w:b/>
                <w:sz w:val="22"/>
                <w:szCs w:val="22"/>
              </w:rPr>
              <w:t xml:space="preserve"> </w:t>
            </w:r>
            <w:r w:rsidRPr="000D0863">
              <w:rPr>
                <w:rFonts w:ascii="Arial" w:eastAsia="Calibri" w:hAnsi="Arial" w:cs="Arial"/>
                <w:sz w:val="22"/>
                <w:szCs w:val="22"/>
              </w:rPr>
              <w:t xml:space="preserve"> </w:t>
            </w:r>
          </w:p>
        </w:tc>
        <w:tc>
          <w:tcPr>
            <w:tcW w:w="2881" w:type="dxa"/>
            <w:tcBorders>
              <w:top w:val="single" w:sz="8" w:space="0" w:color="9A9A9A"/>
              <w:left w:val="single" w:sz="8" w:space="0" w:color="9A9A9A"/>
              <w:bottom w:val="single" w:sz="8" w:space="0" w:color="9A9A9A"/>
              <w:right w:val="single" w:sz="8" w:space="0" w:color="9A9A9A"/>
            </w:tcBorders>
          </w:tcPr>
          <w:p w14:paraId="58DACBCA" w14:textId="77777777" w:rsidR="000D0863" w:rsidRPr="000D0863" w:rsidRDefault="000D0863" w:rsidP="00F02E37">
            <w:pPr>
              <w:spacing w:line="259" w:lineRule="auto"/>
              <w:ind w:right="52"/>
              <w:jc w:val="right"/>
              <w:rPr>
                <w:rFonts w:ascii="Arial" w:hAnsi="Arial" w:cs="Arial"/>
                <w:sz w:val="22"/>
                <w:szCs w:val="22"/>
              </w:rPr>
            </w:pPr>
            <w:r w:rsidRPr="000D0863">
              <w:rPr>
                <w:rFonts w:ascii="Arial" w:eastAsia="Calibri" w:hAnsi="Arial" w:cs="Arial"/>
                <w:b/>
                <w:sz w:val="22"/>
                <w:szCs w:val="22"/>
              </w:rPr>
              <w:t>40%</w:t>
            </w:r>
            <w:r w:rsidRPr="000D0863">
              <w:rPr>
                <w:rFonts w:ascii="Arial" w:eastAsia="Calibri" w:hAnsi="Arial" w:cs="Arial"/>
                <w:sz w:val="22"/>
                <w:szCs w:val="22"/>
              </w:rPr>
              <w:t xml:space="preserve"> </w:t>
            </w:r>
          </w:p>
        </w:tc>
      </w:tr>
    </w:tbl>
    <w:p w14:paraId="25015457" w14:textId="77777777" w:rsidR="000D0863" w:rsidRPr="000D0863" w:rsidRDefault="000D0863" w:rsidP="000D0863">
      <w:pPr>
        <w:spacing w:after="13" w:line="259" w:lineRule="auto"/>
        <w:ind w:left="490"/>
        <w:rPr>
          <w:rFonts w:ascii="Arial" w:hAnsi="Arial" w:cs="Arial"/>
          <w:sz w:val="22"/>
          <w:szCs w:val="22"/>
        </w:rPr>
      </w:pPr>
      <w:r w:rsidRPr="000D0863">
        <w:rPr>
          <w:rFonts w:ascii="Arial" w:eastAsia="Calibri" w:hAnsi="Arial" w:cs="Arial"/>
          <w:sz w:val="22"/>
          <w:szCs w:val="22"/>
        </w:rPr>
        <w:t xml:space="preserve"> </w:t>
      </w:r>
    </w:p>
    <w:p w14:paraId="3F0D5DB4" w14:textId="3CB2DE78" w:rsidR="000D0863" w:rsidRPr="000D0863" w:rsidRDefault="000D0863" w:rsidP="000D0863">
      <w:pPr>
        <w:spacing w:after="0" w:line="259" w:lineRule="auto"/>
        <w:ind w:left="466" w:hanging="10"/>
        <w:jc w:val="center"/>
        <w:rPr>
          <w:rFonts w:ascii="Arial" w:hAnsi="Arial" w:cs="Arial"/>
          <w:sz w:val="22"/>
          <w:szCs w:val="22"/>
        </w:rPr>
      </w:pPr>
      <w:r w:rsidRPr="000D0863">
        <w:rPr>
          <w:rFonts w:ascii="Arial" w:eastAsia="Calibri" w:hAnsi="Arial" w:cs="Arial"/>
          <w:sz w:val="22"/>
          <w:szCs w:val="22"/>
        </w:rPr>
        <w:t>1)</w:t>
      </w:r>
      <w:r w:rsidRPr="000D0863">
        <w:rPr>
          <w:rFonts w:ascii="Arial" w:eastAsia="Arial" w:hAnsi="Arial" w:cs="Arial"/>
          <w:sz w:val="22"/>
          <w:szCs w:val="22"/>
        </w:rPr>
        <w:t xml:space="preserve"> </w:t>
      </w:r>
      <w:r w:rsidRPr="000D0863">
        <w:rPr>
          <w:rFonts w:ascii="Arial" w:hAnsi="Arial" w:cs="Arial"/>
          <w:sz w:val="22"/>
          <w:szCs w:val="22"/>
        </w:rPr>
        <w:t>Punkty przyznawane za podane kryteria będą liczone według następujących wzorów:</w:t>
      </w:r>
      <w:r w:rsidRPr="000D0863">
        <w:rPr>
          <w:rFonts w:ascii="Arial" w:eastAsia="Calibri" w:hAnsi="Arial" w:cs="Arial"/>
          <w:sz w:val="22"/>
          <w:szCs w:val="22"/>
        </w:rPr>
        <w:t xml:space="preserve"> </w:t>
      </w:r>
    </w:p>
    <w:p w14:paraId="7ED0A2E5" w14:textId="77777777" w:rsidR="000D0863" w:rsidRPr="000D0863" w:rsidRDefault="000D0863" w:rsidP="000D0863">
      <w:pPr>
        <w:spacing w:after="0" w:line="259" w:lineRule="auto"/>
        <w:ind w:left="1210"/>
        <w:rPr>
          <w:rFonts w:ascii="Arial" w:hAnsi="Arial" w:cs="Arial"/>
          <w:sz w:val="22"/>
          <w:szCs w:val="22"/>
        </w:rPr>
      </w:pPr>
      <w:r w:rsidRPr="000D0863">
        <w:rPr>
          <w:rFonts w:ascii="Arial" w:eastAsia="Calibri" w:hAnsi="Arial" w:cs="Arial"/>
          <w:sz w:val="22"/>
          <w:szCs w:val="22"/>
        </w:rPr>
        <w:t xml:space="preserve"> </w:t>
      </w:r>
    </w:p>
    <w:tbl>
      <w:tblPr>
        <w:tblStyle w:val="TableGrid"/>
        <w:tblW w:w="8750" w:type="dxa"/>
        <w:tblInd w:w="499" w:type="dxa"/>
        <w:tblCellMar>
          <w:top w:w="58" w:type="dxa"/>
          <w:left w:w="108" w:type="dxa"/>
          <w:right w:w="57" w:type="dxa"/>
        </w:tblCellMar>
        <w:tblLook w:val="04A0" w:firstRow="1" w:lastRow="0" w:firstColumn="1" w:lastColumn="0" w:noHBand="0" w:noVBand="1"/>
      </w:tblPr>
      <w:tblGrid>
        <w:gridCol w:w="4429"/>
        <w:gridCol w:w="4321"/>
      </w:tblGrid>
      <w:tr w:rsidR="000D0863" w:rsidRPr="000D0863" w14:paraId="787A22AB" w14:textId="77777777" w:rsidTr="00F02E37">
        <w:trPr>
          <w:trHeight w:val="312"/>
        </w:trPr>
        <w:tc>
          <w:tcPr>
            <w:tcW w:w="4429" w:type="dxa"/>
            <w:tcBorders>
              <w:top w:val="single" w:sz="8" w:space="0" w:color="9A9A9A"/>
              <w:left w:val="single" w:sz="8" w:space="0" w:color="9A9A9A"/>
              <w:bottom w:val="single" w:sz="8" w:space="0" w:color="9A9A9A"/>
              <w:right w:val="single" w:sz="8" w:space="0" w:color="9A9A9A"/>
            </w:tcBorders>
          </w:tcPr>
          <w:p w14:paraId="25062999" w14:textId="77777777" w:rsidR="000D0863" w:rsidRPr="000D0863" w:rsidRDefault="000D0863" w:rsidP="00F02E37">
            <w:pPr>
              <w:spacing w:line="259" w:lineRule="auto"/>
              <w:ind w:right="49"/>
              <w:jc w:val="center"/>
              <w:rPr>
                <w:rFonts w:ascii="Arial" w:hAnsi="Arial" w:cs="Arial"/>
                <w:sz w:val="22"/>
                <w:szCs w:val="22"/>
              </w:rPr>
            </w:pPr>
            <w:r w:rsidRPr="000D0863">
              <w:rPr>
                <w:rFonts w:ascii="Arial" w:eastAsia="Calibri" w:hAnsi="Arial" w:cs="Arial"/>
                <w:b/>
                <w:sz w:val="22"/>
                <w:szCs w:val="22"/>
              </w:rPr>
              <w:lastRenderedPageBreak/>
              <w:t>Nr kryterium</w:t>
            </w:r>
            <w:r w:rsidRPr="000D0863">
              <w:rPr>
                <w:rFonts w:ascii="Arial" w:eastAsia="Calibri" w:hAnsi="Arial" w:cs="Arial"/>
                <w:sz w:val="22"/>
                <w:szCs w:val="22"/>
              </w:rPr>
              <w:t xml:space="preserve"> </w:t>
            </w:r>
          </w:p>
        </w:tc>
        <w:tc>
          <w:tcPr>
            <w:tcW w:w="4321" w:type="dxa"/>
            <w:tcBorders>
              <w:top w:val="single" w:sz="8" w:space="0" w:color="9A9A9A"/>
              <w:left w:val="single" w:sz="8" w:space="0" w:color="9A9A9A"/>
              <w:bottom w:val="single" w:sz="8" w:space="0" w:color="9A9A9A"/>
              <w:right w:val="single" w:sz="8" w:space="0" w:color="9A9A9A"/>
            </w:tcBorders>
          </w:tcPr>
          <w:p w14:paraId="7876968A" w14:textId="77777777" w:rsidR="000D0863" w:rsidRPr="000D0863" w:rsidRDefault="000D0863" w:rsidP="00F02E37">
            <w:pPr>
              <w:spacing w:line="259" w:lineRule="auto"/>
              <w:ind w:right="50"/>
              <w:jc w:val="center"/>
              <w:rPr>
                <w:rFonts w:ascii="Arial" w:hAnsi="Arial" w:cs="Arial"/>
                <w:sz w:val="22"/>
                <w:szCs w:val="22"/>
              </w:rPr>
            </w:pPr>
            <w:r w:rsidRPr="000D0863">
              <w:rPr>
                <w:rFonts w:ascii="Arial" w:eastAsia="Calibri" w:hAnsi="Arial" w:cs="Arial"/>
                <w:b/>
                <w:sz w:val="22"/>
                <w:szCs w:val="22"/>
              </w:rPr>
              <w:t>Wzór</w:t>
            </w:r>
            <w:r w:rsidRPr="000D0863">
              <w:rPr>
                <w:rFonts w:ascii="Arial" w:eastAsia="Calibri" w:hAnsi="Arial" w:cs="Arial"/>
                <w:sz w:val="22"/>
                <w:szCs w:val="22"/>
              </w:rPr>
              <w:t xml:space="preserve"> </w:t>
            </w:r>
          </w:p>
        </w:tc>
      </w:tr>
      <w:tr w:rsidR="000D0863" w:rsidRPr="000D0863" w14:paraId="77EF2933" w14:textId="77777777" w:rsidTr="00F02E37">
        <w:trPr>
          <w:trHeight w:val="2660"/>
        </w:trPr>
        <w:tc>
          <w:tcPr>
            <w:tcW w:w="4429" w:type="dxa"/>
            <w:tcBorders>
              <w:top w:val="single" w:sz="8" w:space="0" w:color="9A9A9A"/>
              <w:left w:val="single" w:sz="8" w:space="0" w:color="9A9A9A"/>
              <w:bottom w:val="single" w:sz="8" w:space="0" w:color="9A9A9A"/>
              <w:right w:val="single" w:sz="8" w:space="0" w:color="9A9A9A"/>
            </w:tcBorders>
          </w:tcPr>
          <w:p w14:paraId="0090E19A" w14:textId="77777777" w:rsidR="000D0863" w:rsidRPr="000D0863" w:rsidRDefault="000D0863" w:rsidP="00F02E37">
            <w:pPr>
              <w:spacing w:line="259" w:lineRule="auto"/>
              <w:ind w:right="52"/>
              <w:jc w:val="center"/>
              <w:rPr>
                <w:rFonts w:ascii="Arial" w:hAnsi="Arial" w:cs="Arial"/>
                <w:sz w:val="22"/>
                <w:szCs w:val="22"/>
              </w:rPr>
            </w:pPr>
            <w:r w:rsidRPr="000D0863">
              <w:rPr>
                <w:rFonts w:ascii="Arial" w:eastAsia="Calibri" w:hAnsi="Arial" w:cs="Arial"/>
                <w:sz w:val="22"/>
                <w:szCs w:val="22"/>
              </w:rPr>
              <w:t xml:space="preserve">1 </w:t>
            </w:r>
          </w:p>
        </w:tc>
        <w:tc>
          <w:tcPr>
            <w:tcW w:w="4321" w:type="dxa"/>
            <w:tcBorders>
              <w:top w:val="single" w:sz="8" w:space="0" w:color="9A9A9A"/>
              <w:left w:val="single" w:sz="8" w:space="0" w:color="9A9A9A"/>
              <w:bottom w:val="single" w:sz="8" w:space="0" w:color="9A9A9A"/>
              <w:right w:val="single" w:sz="8" w:space="0" w:color="9A9A9A"/>
            </w:tcBorders>
          </w:tcPr>
          <w:p w14:paraId="512B7E93" w14:textId="77777777" w:rsidR="000D0863" w:rsidRPr="000D0863" w:rsidRDefault="000D0863" w:rsidP="00F02E37">
            <w:pPr>
              <w:spacing w:line="259" w:lineRule="auto"/>
              <w:rPr>
                <w:rFonts w:ascii="Arial" w:hAnsi="Arial" w:cs="Arial"/>
                <w:sz w:val="22"/>
                <w:szCs w:val="22"/>
              </w:rPr>
            </w:pPr>
            <w:r w:rsidRPr="000D0863">
              <w:rPr>
                <w:rFonts w:ascii="Arial" w:eastAsia="Calibri" w:hAnsi="Arial" w:cs="Arial"/>
                <w:sz w:val="22"/>
                <w:szCs w:val="22"/>
              </w:rPr>
              <w:t xml:space="preserve">               Cm </w:t>
            </w:r>
          </w:p>
          <w:p w14:paraId="0CA3BF00" w14:textId="77777777" w:rsidR="000D0863" w:rsidRPr="000D0863" w:rsidRDefault="000D0863" w:rsidP="00F02E37">
            <w:pPr>
              <w:spacing w:line="259" w:lineRule="auto"/>
              <w:rPr>
                <w:rFonts w:ascii="Arial" w:hAnsi="Arial" w:cs="Arial"/>
                <w:sz w:val="22"/>
                <w:szCs w:val="22"/>
              </w:rPr>
            </w:pPr>
            <w:r w:rsidRPr="000D0863">
              <w:rPr>
                <w:rFonts w:ascii="Arial" w:eastAsia="Calibri" w:hAnsi="Arial" w:cs="Arial"/>
                <w:sz w:val="22"/>
                <w:szCs w:val="22"/>
              </w:rPr>
              <w:t xml:space="preserve">C =----------------- x 100 x 60% </w:t>
            </w:r>
          </w:p>
          <w:p w14:paraId="00E309AB" w14:textId="77777777" w:rsidR="000D0863" w:rsidRPr="000D0863" w:rsidRDefault="000D0863" w:rsidP="00F02E37">
            <w:pPr>
              <w:spacing w:line="259" w:lineRule="auto"/>
              <w:rPr>
                <w:rFonts w:ascii="Arial" w:hAnsi="Arial" w:cs="Arial"/>
                <w:sz w:val="22"/>
                <w:szCs w:val="22"/>
              </w:rPr>
            </w:pPr>
            <w:r w:rsidRPr="000D0863">
              <w:rPr>
                <w:rFonts w:ascii="Arial" w:eastAsia="Calibri" w:hAnsi="Arial" w:cs="Arial"/>
                <w:sz w:val="22"/>
                <w:szCs w:val="22"/>
              </w:rPr>
              <w:t xml:space="preserve">                </w:t>
            </w:r>
            <w:proofErr w:type="spellStart"/>
            <w:r w:rsidRPr="000D0863">
              <w:rPr>
                <w:rFonts w:ascii="Arial" w:eastAsia="Calibri" w:hAnsi="Arial" w:cs="Arial"/>
                <w:sz w:val="22"/>
                <w:szCs w:val="22"/>
              </w:rPr>
              <w:t>Cb</w:t>
            </w:r>
            <w:proofErr w:type="spellEnd"/>
            <w:r w:rsidRPr="000D0863">
              <w:rPr>
                <w:rFonts w:ascii="Arial" w:eastAsia="Calibri" w:hAnsi="Arial" w:cs="Arial"/>
                <w:sz w:val="22"/>
                <w:szCs w:val="22"/>
              </w:rPr>
              <w:t xml:space="preserve"> </w:t>
            </w:r>
          </w:p>
          <w:p w14:paraId="20F68E1C" w14:textId="77777777" w:rsidR="000D0863" w:rsidRPr="000D0863" w:rsidRDefault="000D0863" w:rsidP="00F02E37">
            <w:pPr>
              <w:spacing w:line="259" w:lineRule="auto"/>
              <w:rPr>
                <w:rFonts w:ascii="Arial" w:hAnsi="Arial" w:cs="Arial"/>
                <w:sz w:val="22"/>
                <w:szCs w:val="22"/>
              </w:rPr>
            </w:pPr>
            <w:r w:rsidRPr="000D0863">
              <w:rPr>
                <w:rFonts w:ascii="Arial" w:eastAsia="Calibri" w:hAnsi="Arial" w:cs="Arial"/>
                <w:b/>
                <w:sz w:val="22"/>
                <w:szCs w:val="22"/>
              </w:rPr>
              <w:t xml:space="preserve"> </w:t>
            </w:r>
            <w:r w:rsidRPr="000D0863">
              <w:rPr>
                <w:rFonts w:ascii="Arial" w:eastAsia="Calibri" w:hAnsi="Arial" w:cs="Arial"/>
                <w:sz w:val="22"/>
                <w:szCs w:val="22"/>
              </w:rPr>
              <w:t xml:space="preserve"> </w:t>
            </w:r>
          </w:p>
          <w:p w14:paraId="2DB6895D" w14:textId="77777777" w:rsidR="000D0863" w:rsidRPr="000D0863" w:rsidRDefault="000D0863" w:rsidP="00F02E37">
            <w:pPr>
              <w:rPr>
                <w:rFonts w:ascii="Arial" w:hAnsi="Arial" w:cs="Arial"/>
                <w:sz w:val="22"/>
                <w:szCs w:val="22"/>
              </w:rPr>
            </w:pPr>
            <w:r w:rsidRPr="000D0863">
              <w:rPr>
                <w:rFonts w:ascii="Arial" w:eastAsia="Calibri" w:hAnsi="Arial" w:cs="Arial"/>
                <w:sz w:val="22"/>
                <w:szCs w:val="22"/>
              </w:rPr>
              <w:t xml:space="preserve">C   - </w:t>
            </w:r>
            <w:r w:rsidRPr="000D0863">
              <w:rPr>
                <w:rFonts w:ascii="Arial" w:hAnsi="Arial" w:cs="Arial"/>
                <w:sz w:val="22"/>
                <w:szCs w:val="22"/>
              </w:rPr>
              <w:t xml:space="preserve">otrzymana ilość punktów w kryterium </w:t>
            </w:r>
            <w:r w:rsidRPr="000D0863">
              <w:rPr>
                <w:rFonts w:ascii="Arial" w:eastAsia="Calibri" w:hAnsi="Arial" w:cs="Arial"/>
                <w:sz w:val="22"/>
                <w:szCs w:val="22"/>
              </w:rPr>
              <w:t xml:space="preserve">ceny  </w:t>
            </w:r>
          </w:p>
          <w:p w14:paraId="4EC074D0" w14:textId="77777777" w:rsidR="000D0863" w:rsidRPr="000D0863" w:rsidRDefault="000D0863" w:rsidP="00F02E37">
            <w:pPr>
              <w:rPr>
                <w:rFonts w:ascii="Arial" w:hAnsi="Arial" w:cs="Arial"/>
                <w:sz w:val="22"/>
                <w:szCs w:val="22"/>
              </w:rPr>
            </w:pPr>
            <w:r w:rsidRPr="000D0863">
              <w:rPr>
                <w:rFonts w:ascii="Arial" w:eastAsia="Calibri" w:hAnsi="Arial" w:cs="Arial"/>
                <w:sz w:val="22"/>
                <w:szCs w:val="22"/>
              </w:rPr>
              <w:t xml:space="preserve">Cm   - </w:t>
            </w:r>
            <w:r w:rsidRPr="000D0863">
              <w:rPr>
                <w:rFonts w:ascii="Arial" w:hAnsi="Arial" w:cs="Arial"/>
                <w:sz w:val="22"/>
                <w:szCs w:val="22"/>
              </w:rPr>
              <w:t xml:space="preserve">najniższa oferowana cena spośród </w:t>
            </w:r>
            <w:r w:rsidRPr="000D0863">
              <w:rPr>
                <w:rFonts w:ascii="Arial" w:eastAsia="Calibri" w:hAnsi="Arial" w:cs="Arial"/>
                <w:sz w:val="22"/>
                <w:szCs w:val="22"/>
              </w:rPr>
              <w:t xml:space="preserve">ofert  </w:t>
            </w:r>
          </w:p>
          <w:p w14:paraId="484E1E59" w14:textId="77777777" w:rsidR="000D0863" w:rsidRPr="000D0863" w:rsidRDefault="000D0863" w:rsidP="00F02E37">
            <w:pPr>
              <w:spacing w:line="259" w:lineRule="auto"/>
              <w:rPr>
                <w:rFonts w:ascii="Arial" w:hAnsi="Arial" w:cs="Arial"/>
                <w:sz w:val="22"/>
                <w:szCs w:val="22"/>
              </w:rPr>
            </w:pPr>
            <w:proofErr w:type="spellStart"/>
            <w:r w:rsidRPr="000D0863">
              <w:rPr>
                <w:rFonts w:ascii="Arial" w:eastAsia="Calibri" w:hAnsi="Arial" w:cs="Arial"/>
                <w:sz w:val="22"/>
                <w:szCs w:val="22"/>
              </w:rPr>
              <w:t>Cb</w:t>
            </w:r>
            <w:proofErr w:type="spellEnd"/>
            <w:r w:rsidRPr="000D0863">
              <w:rPr>
                <w:rFonts w:ascii="Arial" w:eastAsia="Calibri" w:hAnsi="Arial" w:cs="Arial"/>
                <w:sz w:val="22"/>
                <w:szCs w:val="22"/>
              </w:rPr>
              <w:t xml:space="preserve"> - cena badanej oferty </w:t>
            </w:r>
          </w:p>
        </w:tc>
      </w:tr>
    </w:tbl>
    <w:p w14:paraId="2D0C86CF" w14:textId="77777777" w:rsidR="000D0863" w:rsidRPr="000D0863" w:rsidRDefault="000D0863" w:rsidP="000D0863">
      <w:pPr>
        <w:spacing w:after="0" w:line="259" w:lineRule="auto"/>
        <w:ind w:left="490"/>
        <w:rPr>
          <w:rFonts w:ascii="Arial" w:hAnsi="Arial" w:cs="Arial"/>
          <w:sz w:val="22"/>
          <w:szCs w:val="22"/>
        </w:rPr>
      </w:pPr>
      <w:r w:rsidRPr="000D0863">
        <w:rPr>
          <w:rFonts w:ascii="Arial" w:eastAsia="Calibri" w:hAnsi="Arial" w:cs="Arial"/>
          <w:sz w:val="22"/>
          <w:szCs w:val="22"/>
        </w:rPr>
        <w:t xml:space="preserve"> </w:t>
      </w:r>
    </w:p>
    <w:tbl>
      <w:tblPr>
        <w:tblStyle w:val="TableGrid"/>
        <w:tblW w:w="8750" w:type="dxa"/>
        <w:tblInd w:w="499" w:type="dxa"/>
        <w:tblCellMar>
          <w:top w:w="58" w:type="dxa"/>
          <w:left w:w="108" w:type="dxa"/>
          <w:right w:w="115" w:type="dxa"/>
        </w:tblCellMar>
        <w:tblLook w:val="04A0" w:firstRow="1" w:lastRow="0" w:firstColumn="1" w:lastColumn="0" w:noHBand="0" w:noVBand="1"/>
      </w:tblPr>
      <w:tblGrid>
        <w:gridCol w:w="4429"/>
        <w:gridCol w:w="4321"/>
      </w:tblGrid>
      <w:tr w:rsidR="000D0863" w:rsidRPr="000D0863" w14:paraId="02D17673" w14:textId="77777777" w:rsidTr="00F02E37">
        <w:trPr>
          <w:trHeight w:val="2950"/>
        </w:trPr>
        <w:tc>
          <w:tcPr>
            <w:tcW w:w="4429" w:type="dxa"/>
            <w:tcBorders>
              <w:top w:val="single" w:sz="8" w:space="0" w:color="9A9A9A"/>
              <w:left w:val="single" w:sz="8" w:space="0" w:color="9A9A9A"/>
              <w:bottom w:val="single" w:sz="8" w:space="0" w:color="9A9A9A"/>
              <w:right w:val="single" w:sz="8" w:space="0" w:color="9A9A9A"/>
            </w:tcBorders>
          </w:tcPr>
          <w:p w14:paraId="549C81A6" w14:textId="77777777" w:rsidR="000D0863" w:rsidRPr="000D0863" w:rsidRDefault="000D0863" w:rsidP="00F02E37">
            <w:pPr>
              <w:spacing w:line="259" w:lineRule="auto"/>
              <w:ind w:left="6"/>
              <w:jc w:val="center"/>
              <w:rPr>
                <w:rFonts w:ascii="Arial" w:hAnsi="Arial" w:cs="Arial"/>
                <w:sz w:val="22"/>
                <w:szCs w:val="22"/>
              </w:rPr>
            </w:pPr>
            <w:r w:rsidRPr="000D0863">
              <w:rPr>
                <w:rFonts w:ascii="Arial" w:eastAsia="Calibri" w:hAnsi="Arial" w:cs="Arial"/>
                <w:sz w:val="22"/>
                <w:szCs w:val="22"/>
              </w:rPr>
              <w:t xml:space="preserve">2 </w:t>
            </w:r>
          </w:p>
        </w:tc>
        <w:tc>
          <w:tcPr>
            <w:tcW w:w="4321" w:type="dxa"/>
            <w:tcBorders>
              <w:top w:val="single" w:sz="8" w:space="0" w:color="9A9A9A"/>
              <w:left w:val="single" w:sz="8" w:space="0" w:color="9A9A9A"/>
              <w:bottom w:val="single" w:sz="8" w:space="0" w:color="9A9A9A"/>
              <w:right w:val="single" w:sz="8" w:space="0" w:color="9A9A9A"/>
            </w:tcBorders>
          </w:tcPr>
          <w:p w14:paraId="13269DF7" w14:textId="77777777" w:rsidR="000D0863" w:rsidRPr="000D0863" w:rsidRDefault="000D0863" w:rsidP="00F02E37">
            <w:pPr>
              <w:spacing w:line="259" w:lineRule="auto"/>
              <w:rPr>
                <w:rFonts w:ascii="Arial" w:hAnsi="Arial" w:cs="Arial"/>
                <w:sz w:val="22"/>
                <w:szCs w:val="22"/>
              </w:rPr>
            </w:pPr>
            <w:r w:rsidRPr="000D0863">
              <w:rPr>
                <w:rFonts w:ascii="Arial" w:eastAsia="Calibri" w:hAnsi="Arial" w:cs="Arial"/>
                <w:sz w:val="22"/>
                <w:szCs w:val="22"/>
              </w:rPr>
              <w:t xml:space="preserve">                </w:t>
            </w:r>
            <w:proofErr w:type="spellStart"/>
            <w:r w:rsidRPr="000D0863">
              <w:rPr>
                <w:rFonts w:ascii="Arial" w:eastAsia="Calibri" w:hAnsi="Arial" w:cs="Arial"/>
                <w:sz w:val="22"/>
                <w:szCs w:val="22"/>
              </w:rPr>
              <w:t>Gb</w:t>
            </w:r>
            <w:proofErr w:type="spellEnd"/>
            <w:r w:rsidRPr="000D0863">
              <w:rPr>
                <w:rFonts w:ascii="Arial" w:eastAsia="Calibri" w:hAnsi="Arial" w:cs="Arial"/>
                <w:sz w:val="22"/>
                <w:szCs w:val="22"/>
              </w:rPr>
              <w:t xml:space="preserve"> </w:t>
            </w:r>
          </w:p>
          <w:p w14:paraId="4B86CC58" w14:textId="77777777" w:rsidR="000D0863" w:rsidRPr="000D0863" w:rsidRDefault="000D0863" w:rsidP="00F02E37">
            <w:pPr>
              <w:spacing w:line="259" w:lineRule="auto"/>
              <w:rPr>
                <w:rFonts w:ascii="Arial" w:hAnsi="Arial" w:cs="Arial"/>
                <w:sz w:val="22"/>
                <w:szCs w:val="22"/>
              </w:rPr>
            </w:pPr>
            <w:r w:rsidRPr="000D0863">
              <w:rPr>
                <w:rFonts w:ascii="Arial" w:eastAsia="Calibri" w:hAnsi="Arial" w:cs="Arial"/>
                <w:sz w:val="22"/>
                <w:szCs w:val="22"/>
              </w:rPr>
              <w:t xml:space="preserve">G1 =----------------- x 100 x 40% </w:t>
            </w:r>
          </w:p>
          <w:p w14:paraId="0D5A2DFA" w14:textId="77777777" w:rsidR="000D0863" w:rsidRPr="000D0863" w:rsidRDefault="000D0863" w:rsidP="00F02E37">
            <w:pPr>
              <w:spacing w:line="259" w:lineRule="auto"/>
              <w:rPr>
                <w:rFonts w:ascii="Arial" w:hAnsi="Arial" w:cs="Arial"/>
                <w:sz w:val="22"/>
                <w:szCs w:val="22"/>
              </w:rPr>
            </w:pPr>
            <w:r w:rsidRPr="000D0863">
              <w:rPr>
                <w:rFonts w:ascii="Arial" w:eastAsia="Calibri" w:hAnsi="Arial" w:cs="Arial"/>
                <w:sz w:val="22"/>
                <w:szCs w:val="22"/>
              </w:rPr>
              <w:t xml:space="preserve">                </w:t>
            </w:r>
            <w:proofErr w:type="spellStart"/>
            <w:r w:rsidRPr="000D0863">
              <w:rPr>
                <w:rFonts w:ascii="Arial" w:eastAsia="Calibri" w:hAnsi="Arial" w:cs="Arial"/>
                <w:sz w:val="22"/>
                <w:szCs w:val="22"/>
              </w:rPr>
              <w:t>Gn</w:t>
            </w:r>
            <w:proofErr w:type="spellEnd"/>
            <w:r w:rsidRPr="000D0863">
              <w:rPr>
                <w:rFonts w:ascii="Arial" w:eastAsia="Calibri" w:hAnsi="Arial" w:cs="Arial"/>
                <w:sz w:val="22"/>
                <w:szCs w:val="22"/>
              </w:rPr>
              <w:t xml:space="preserve"> </w:t>
            </w:r>
          </w:p>
          <w:p w14:paraId="57A299C6" w14:textId="77777777" w:rsidR="000D0863" w:rsidRPr="000D0863" w:rsidRDefault="000D0863" w:rsidP="00F02E37">
            <w:pPr>
              <w:spacing w:line="259" w:lineRule="auto"/>
              <w:rPr>
                <w:rFonts w:ascii="Arial" w:hAnsi="Arial" w:cs="Arial"/>
                <w:sz w:val="22"/>
                <w:szCs w:val="22"/>
              </w:rPr>
            </w:pPr>
            <w:r w:rsidRPr="000D0863">
              <w:rPr>
                <w:rFonts w:ascii="Arial" w:eastAsia="Calibri" w:hAnsi="Arial" w:cs="Arial"/>
                <w:b/>
                <w:sz w:val="22"/>
                <w:szCs w:val="22"/>
              </w:rPr>
              <w:t xml:space="preserve"> </w:t>
            </w:r>
            <w:r w:rsidRPr="000D0863">
              <w:rPr>
                <w:rFonts w:ascii="Arial" w:eastAsia="Calibri" w:hAnsi="Arial" w:cs="Arial"/>
                <w:sz w:val="22"/>
                <w:szCs w:val="22"/>
              </w:rPr>
              <w:t xml:space="preserve"> </w:t>
            </w:r>
          </w:p>
          <w:p w14:paraId="13F2257D" w14:textId="017C9FC9" w:rsidR="000D0863" w:rsidRPr="000D0863" w:rsidRDefault="000D0863" w:rsidP="00F02E37">
            <w:pPr>
              <w:rPr>
                <w:rFonts w:ascii="Arial" w:hAnsi="Arial" w:cs="Arial"/>
                <w:sz w:val="22"/>
                <w:szCs w:val="22"/>
              </w:rPr>
            </w:pPr>
            <w:r w:rsidRPr="000D0863">
              <w:rPr>
                <w:rFonts w:ascii="Arial" w:eastAsia="Calibri" w:hAnsi="Arial" w:cs="Arial"/>
                <w:sz w:val="22"/>
                <w:szCs w:val="22"/>
              </w:rPr>
              <w:t xml:space="preserve">G1       - </w:t>
            </w:r>
            <w:r w:rsidRPr="000D0863">
              <w:rPr>
                <w:rFonts w:ascii="Arial" w:hAnsi="Arial" w:cs="Arial"/>
                <w:sz w:val="22"/>
                <w:szCs w:val="22"/>
              </w:rPr>
              <w:t xml:space="preserve">otrzymana </w:t>
            </w:r>
            <w:r>
              <w:rPr>
                <w:rFonts w:ascii="Arial" w:hAnsi="Arial" w:cs="Arial"/>
                <w:sz w:val="22"/>
                <w:szCs w:val="22"/>
              </w:rPr>
              <w:t>liczba</w:t>
            </w:r>
            <w:r w:rsidRPr="000D0863">
              <w:rPr>
                <w:rFonts w:ascii="Arial" w:hAnsi="Arial" w:cs="Arial"/>
                <w:sz w:val="22"/>
                <w:szCs w:val="22"/>
              </w:rPr>
              <w:t xml:space="preserve"> punktów w </w:t>
            </w:r>
            <w:r w:rsidRPr="000D0863">
              <w:rPr>
                <w:rFonts w:ascii="Arial" w:eastAsia="Calibri" w:hAnsi="Arial" w:cs="Arial"/>
                <w:sz w:val="22"/>
                <w:szCs w:val="22"/>
              </w:rPr>
              <w:t xml:space="preserve">kryterium okres </w:t>
            </w:r>
            <w:r w:rsidR="008F18C1">
              <w:rPr>
                <w:rFonts w:ascii="Arial" w:eastAsia="Calibri" w:hAnsi="Arial" w:cs="Arial"/>
                <w:sz w:val="22"/>
                <w:szCs w:val="22"/>
              </w:rPr>
              <w:t>rękojmi</w:t>
            </w:r>
            <w:r w:rsidRPr="000D0863">
              <w:rPr>
                <w:rFonts w:ascii="Arial" w:eastAsia="Calibri" w:hAnsi="Arial" w:cs="Arial"/>
                <w:sz w:val="22"/>
                <w:szCs w:val="22"/>
              </w:rPr>
              <w:t xml:space="preserve">  </w:t>
            </w:r>
          </w:p>
          <w:p w14:paraId="4B94D6BF" w14:textId="3268BD4C" w:rsidR="000D0863" w:rsidRPr="000D0863" w:rsidRDefault="000D0863" w:rsidP="00F02E37">
            <w:pPr>
              <w:rPr>
                <w:rFonts w:ascii="Arial" w:hAnsi="Arial" w:cs="Arial"/>
                <w:sz w:val="22"/>
                <w:szCs w:val="22"/>
              </w:rPr>
            </w:pPr>
            <w:proofErr w:type="spellStart"/>
            <w:r w:rsidRPr="000D0863">
              <w:rPr>
                <w:rFonts w:ascii="Arial" w:eastAsia="Calibri" w:hAnsi="Arial" w:cs="Arial"/>
                <w:sz w:val="22"/>
                <w:szCs w:val="22"/>
              </w:rPr>
              <w:t>Gb</w:t>
            </w:r>
            <w:proofErr w:type="spellEnd"/>
            <w:r w:rsidRPr="000D0863">
              <w:rPr>
                <w:rFonts w:ascii="Arial" w:eastAsia="Calibri" w:hAnsi="Arial" w:cs="Arial"/>
                <w:sz w:val="22"/>
                <w:szCs w:val="22"/>
              </w:rPr>
              <w:t xml:space="preserve">       - okres </w:t>
            </w:r>
            <w:r w:rsidR="008F18C1">
              <w:rPr>
                <w:rFonts w:ascii="Arial" w:eastAsia="Calibri" w:hAnsi="Arial" w:cs="Arial"/>
                <w:sz w:val="22"/>
                <w:szCs w:val="22"/>
              </w:rPr>
              <w:t>rękojmi</w:t>
            </w:r>
            <w:r w:rsidR="008F18C1" w:rsidRPr="000D0863">
              <w:rPr>
                <w:rFonts w:ascii="Arial" w:eastAsia="Calibri" w:hAnsi="Arial" w:cs="Arial"/>
                <w:sz w:val="22"/>
                <w:szCs w:val="22"/>
              </w:rPr>
              <w:t xml:space="preserve"> </w:t>
            </w:r>
            <w:r w:rsidRPr="000D0863">
              <w:rPr>
                <w:rFonts w:ascii="Arial" w:eastAsia="Calibri" w:hAnsi="Arial" w:cs="Arial"/>
                <w:sz w:val="22"/>
                <w:szCs w:val="22"/>
              </w:rPr>
              <w:t xml:space="preserve">liczony w </w:t>
            </w:r>
            <w:r w:rsidRPr="000D0863">
              <w:rPr>
                <w:rFonts w:ascii="Arial" w:hAnsi="Arial" w:cs="Arial"/>
                <w:sz w:val="22"/>
                <w:szCs w:val="22"/>
              </w:rPr>
              <w:t>miesiącach w ofercie badanej</w:t>
            </w:r>
            <w:r w:rsidRPr="000D0863">
              <w:rPr>
                <w:rFonts w:ascii="Arial" w:eastAsia="Calibri" w:hAnsi="Arial" w:cs="Arial"/>
                <w:sz w:val="22"/>
                <w:szCs w:val="22"/>
              </w:rPr>
              <w:t xml:space="preserve"> </w:t>
            </w:r>
          </w:p>
          <w:p w14:paraId="27FF28EB" w14:textId="00626B24" w:rsidR="000D0863" w:rsidRPr="000D0863" w:rsidRDefault="000D0863" w:rsidP="00F02E37">
            <w:pPr>
              <w:spacing w:line="259" w:lineRule="auto"/>
              <w:rPr>
                <w:rFonts w:ascii="Arial" w:hAnsi="Arial" w:cs="Arial"/>
                <w:sz w:val="22"/>
                <w:szCs w:val="22"/>
              </w:rPr>
            </w:pPr>
            <w:proofErr w:type="spellStart"/>
            <w:r w:rsidRPr="000D0863">
              <w:rPr>
                <w:rFonts w:ascii="Arial" w:eastAsia="Calibri" w:hAnsi="Arial" w:cs="Arial"/>
                <w:sz w:val="22"/>
                <w:szCs w:val="22"/>
              </w:rPr>
              <w:t>Gn</w:t>
            </w:r>
            <w:proofErr w:type="spellEnd"/>
            <w:r w:rsidRPr="000D0863">
              <w:rPr>
                <w:rFonts w:ascii="Arial" w:eastAsia="Calibri" w:hAnsi="Arial" w:cs="Arial"/>
                <w:sz w:val="22"/>
                <w:szCs w:val="22"/>
              </w:rPr>
              <w:t xml:space="preserve">       - okres </w:t>
            </w:r>
            <w:r w:rsidR="008F18C1">
              <w:rPr>
                <w:rFonts w:ascii="Arial" w:eastAsia="Calibri" w:hAnsi="Arial" w:cs="Arial"/>
                <w:sz w:val="22"/>
                <w:szCs w:val="22"/>
              </w:rPr>
              <w:t>rękojmi</w:t>
            </w:r>
            <w:r w:rsidR="008F18C1" w:rsidRPr="000D0863">
              <w:rPr>
                <w:rFonts w:ascii="Arial" w:eastAsia="Calibri" w:hAnsi="Arial" w:cs="Arial"/>
                <w:sz w:val="22"/>
                <w:szCs w:val="22"/>
              </w:rPr>
              <w:t xml:space="preserve"> </w:t>
            </w:r>
            <w:r w:rsidRPr="000D0863">
              <w:rPr>
                <w:rFonts w:ascii="Arial" w:eastAsia="Calibri" w:hAnsi="Arial" w:cs="Arial"/>
                <w:sz w:val="22"/>
                <w:szCs w:val="22"/>
              </w:rPr>
              <w:t xml:space="preserve">liczony w </w:t>
            </w:r>
            <w:r w:rsidRPr="000D0863">
              <w:rPr>
                <w:rFonts w:ascii="Arial" w:hAnsi="Arial" w:cs="Arial"/>
                <w:sz w:val="22"/>
                <w:szCs w:val="22"/>
              </w:rPr>
              <w:t>miesiącach najdłuższy spośród ofert</w:t>
            </w:r>
            <w:r w:rsidRPr="000D0863">
              <w:rPr>
                <w:rFonts w:ascii="Arial" w:eastAsia="Calibri" w:hAnsi="Arial" w:cs="Arial"/>
                <w:sz w:val="22"/>
                <w:szCs w:val="22"/>
              </w:rPr>
              <w:t xml:space="preserve"> </w:t>
            </w:r>
          </w:p>
        </w:tc>
      </w:tr>
      <w:tr w:rsidR="000D0863" w:rsidRPr="000D0863" w14:paraId="13C33ADF" w14:textId="77777777" w:rsidTr="000D0863">
        <w:trPr>
          <w:trHeight w:val="1001"/>
        </w:trPr>
        <w:tc>
          <w:tcPr>
            <w:tcW w:w="8750" w:type="dxa"/>
            <w:gridSpan w:val="2"/>
            <w:tcBorders>
              <w:top w:val="single" w:sz="8" w:space="0" w:color="9A9A9A"/>
              <w:left w:val="single" w:sz="8" w:space="0" w:color="9A9A9A"/>
              <w:bottom w:val="single" w:sz="8" w:space="0" w:color="9A9A9A"/>
              <w:right w:val="single" w:sz="8" w:space="0" w:color="9A9A9A"/>
            </w:tcBorders>
          </w:tcPr>
          <w:p w14:paraId="5ED706A2" w14:textId="77777777" w:rsidR="000D0863" w:rsidRPr="000D0863" w:rsidRDefault="000D0863" w:rsidP="00F02E37">
            <w:pPr>
              <w:ind w:right="2033"/>
              <w:rPr>
                <w:rFonts w:ascii="Arial" w:hAnsi="Arial" w:cs="Arial"/>
                <w:sz w:val="22"/>
                <w:szCs w:val="22"/>
              </w:rPr>
            </w:pPr>
            <w:r w:rsidRPr="000D0863">
              <w:rPr>
                <w:rFonts w:ascii="Arial" w:eastAsia="Calibri" w:hAnsi="Arial" w:cs="Arial"/>
                <w:b/>
                <w:sz w:val="22"/>
                <w:szCs w:val="22"/>
              </w:rPr>
              <w:t>Ocena = C + G</w:t>
            </w:r>
            <w:proofErr w:type="gramStart"/>
            <w:r w:rsidRPr="000D0863">
              <w:rPr>
                <w:rFonts w:ascii="Arial" w:eastAsia="Calibri" w:hAnsi="Arial" w:cs="Arial"/>
                <w:b/>
                <w:sz w:val="22"/>
                <w:szCs w:val="22"/>
              </w:rPr>
              <w:t>1</w:t>
            </w:r>
            <w:r w:rsidRPr="000D0863">
              <w:rPr>
                <w:rFonts w:ascii="Arial" w:eastAsia="Calibri" w:hAnsi="Arial" w:cs="Arial"/>
                <w:sz w:val="22"/>
                <w:szCs w:val="22"/>
              </w:rPr>
              <w:t xml:space="preserve">  gdzie</w:t>
            </w:r>
            <w:proofErr w:type="gramEnd"/>
            <w:r w:rsidRPr="000D0863">
              <w:rPr>
                <w:rFonts w:ascii="Arial" w:eastAsia="Calibri" w:hAnsi="Arial" w:cs="Arial"/>
                <w:sz w:val="22"/>
                <w:szCs w:val="22"/>
              </w:rPr>
              <w:t xml:space="preserve">: </w:t>
            </w:r>
          </w:p>
          <w:p w14:paraId="24250EBB" w14:textId="77777777" w:rsidR="000D0863" w:rsidRDefault="000D0863" w:rsidP="000D0863">
            <w:pPr>
              <w:spacing w:line="259" w:lineRule="auto"/>
              <w:ind w:right="220"/>
              <w:rPr>
                <w:rFonts w:ascii="Arial" w:eastAsia="Calibri" w:hAnsi="Arial" w:cs="Arial"/>
                <w:sz w:val="22"/>
                <w:szCs w:val="22"/>
              </w:rPr>
            </w:pPr>
            <w:r w:rsidRPr="000D0863">
              <w:rPr>
                <w:rFonts w:ascii="Arial" w:eastAsia="Calibri" w:hAnsi="Arial" w:cs="Arial"/>
                <w:sz w:val="22"/>
                <w:szCs w:val="22"/>
              </w:rPr>
              <w:t xml:space="preserve">C - </w:t>
            </w:r>
            <w:r w:rsidRPr="000D0863">
              <w:rPr>
                <w:rFonts w:ascii="Arial" w:hAnsi="Arial" w:cs="Arial"/>
                <w:sz w:val="22"/>
                <w:szCs w:val="22"/>
              </w:rPr>
              <w:t xml:space="preserve">liczba punktów dla </w:t>
            </w:r>
            <w:r w:rsidRPr="000D0863">
              <w:rPr>
                <w:rFonts w:ascii="Arial" w:eastAsia="Calibri" w:hAnsi="Arial" w:cs="Arial"/>
                <w:sz w:val="22"/>
                <w:szCs w:val="22"/>
              </w:rPr>
              <w:t xml:space="preserve">kryterium cena </w:t>
            </w:r>
          </w:p>
          <w:p w14:paraId="79282292" w14:textId="6C644A6E" w:rsidR="000D0863" w:rsidRPr="000D0863" w:rsidRDefault="000D0863" w:rsidP="000D0863">
            <w:pPr>
              <w:spacing w:line="259" w:lineRule="auto"/>
              <w:ind w:right="220"/>
              <w:rPr>
                <w:rFonts w:ascii="Arial" w:hAnsi="Arial" w:cs="Arial"/>
                <w:sz w:val="22"/>
                <w:szCs w:val="22"/>
              </w:rPr>
            </w:pPr>
            <w:r w:rsidRPr="000D0863">
              <w:rPr>
                <w:rFonts w:ascii="Arial" w:eastAsia="Calibri" w:hAnsi="Arial" w:cs="Arial"/>
                <w:sz w:val="22"/>
                <w:szCs w:val="22"/>
              </w:rPr>
              <w:t xml:space="preserve">G1 - </w:t>
            </w:r>
            <w:r w:rsidRPr="000D0863">
              <w:rPr>
                <w:rFonts w:ascii="Arial" w:hAnsi="Arial" w:cs="Arial"/>
                <w:sz w:val="22"/>
                <w:szCs w:val="22"/>
              </w:rPr>
              <w:t xml:space="preserve">liczba punktów dla kryterium okres </w:t>
            </w:r>
            <w:r w:rsidR="008F18C1">
              <w:rPr>
                <w:rFonts w:ascii="Arial" w:eastAsia="Calibri" w:hAnsi="Arial" w:cs="Arial"/>
                <w:sz w:val="22"/>
                <w:szCs w:val="22"/>
              </w:rPr>
              <w:t>rękojmi</w:t>
            </w:r>
          </w:p>
        </w:tc>
      </w:tr>
    </w:tbl>
    <w:p w14:paraId="43B62BD8" w14:textId="77777777" w:rsidR="000D0863" w:rsidRPr="000D0863" w:rsidRDefault="000D0863" w:rsidP="000D0863">
      <w:pPr>
        <w:spacing w:after="13" w:line="259" w:lineRule="auto"/>
        <w:ind w:left="490"/>
        <w:rPr>
          <w:rFonts w:ascii="Arial" w:hAnsi="Arial" w:cs="Arial"/>
          <w:sz w:val="22"/>
          <w:szCs w:val="22"/>
        </w:rPr>
      </w:pPr>
      <w:r w:rsidRPr="000D0863">
        <w:rPr>
          <w:rFonts w:ascii="Arial" w:eastAsia="Calibri" w:hAnsi="Arial" w:cs="Arial"/>
          <w:sz w:val="22"/>
          <w:szCs w:val="22"/>
        </w:rPr>
        <w:t xml:space="preserve"> </w:t>
      </w:r>
    </w:p>
    <w:p w14:paraId="3EBCC51A" w14:textId="32FEC68D" w:rsidR="000D0863" w:rsidRPr="000D0863" w:rsidRDefault="000D0863" w:rsidP="000D0863">
      <w:pPr>
        <w:numPr>
          <w:ilvl w:val="0"/>
          <w:numId w:val="54"/>
        </w:numPr>
        <w:spacing w:after="12" w:line="249" w:lineRule="auto"/>
        <w:jc w:val="both"/>
        <w:rPr>
          <w:rFonts w:ascii="Arial" w:hAnsi="Arial" w:cs="Arial"/>
          <w:sz w:val="22"/>
          <w:szCs w:val="22"/>
        </w:rPr>
      </w:pPr>
      <w:r w:rsidRPr="000D0863">
        <w:rPr>
          <w:rFonts w:ascii="Arial" w:eastAsia="Calibri" w:hAnsi="Arial" w:cs="Arial"/>
          <w:b/>
          <w:sz w:val="22"/>
          <w:szCs w:val="22"/>
        </w:rPr>
        <w:t xml:space="preserve">Zamawiający określa minimalny okres </w:t>
      </w:r>
      <w:r w:rsidR="008F18C1" w:rsidRPr="008F18C1">
        <w:rPr>
          <w:rFonts w:ascii="Arial" w:eastAsia="Calibri" w:hAnsi="Arial" w:cs="Arial"/>
          <w:b/>
          <w:bCs/>
          <w:sz w:val="22"/>
          <w:szCs w:val="22"/>
        </w:rPr>
        <w:t xml:space="preserve">rękojmi </w:t>
      </w:r>
      <w:r w:rsidRPr="000D0863">
        <w:rPr>
          <w:rFonts w:ascii="Arial" w:eastAsia="Calibri" w:hAnsi="Arial" w:cs="Arial"/>
          <w:b/>
          <w:sz w:val="22"/>
          <w:szCs w:val="22"/>
        </w:rPr>
        <w:t xml:space="preserve">- 12 miesięcy, natomiast maksymalny na 36 miesięcy. </w:t>
      </w:r>
    </w:p>
    <w:p w14:paraId="6AE242CC" w14:textId="77777777" w:rsidR="000D0863" w:rsidRPr="000D0863" w:rsidRDefault="000D0863" w:rsidP="000D0863">
      <w:pPr>
        <w:numPr>
          <w:ilvl w:val="0"/>
          <w:numId w:val="54"/>
        </w:numPr>
        <w:spacing w:after="23" w:line="250" w:lineRule="auto"/>
        <w:jc w:val="both"/>
        <w:rPr>
          <w:rFonts w:ascii="Arial" w:hAnsi="Arial" w:cs="Arial"/>
          <w:sz w:val="22"/>
          <w:szCs w:val="22"/>
        </w:rPr>
      </w:pPr>
      <w:r w:rsidRPr="000D0863">
        <w:rPr>
          <w:rFonts w:ascii="Arial" w:hAnsi="Arial" w:cs="Arial"/>
          <w:sz w:val="22"/>
          <w:szCs w:val="22"/>
        </w:rPr>
        <w:t xml:space="preserve">Ocenie podlegać będzie gwarancja ponad wymagane </w:t>
      </w:r>
      <w:r w:rsidRPr="000D0863">
        <w:rPr>
          <w:rFonts w:ascii="Arial" w:eastAsia="Calibri" w:hAnsi="Arial" w:cs="Arial"/>
          <w:sz w:val="22"/>
          <w:szCs w:val="22"/>
        </w:rPr>
        <w:t xml:space="preserve">minimum. </w:t>
      </w:r>
    </w:p>
    <w:p w14:paraId="05296979" w14:textId="4427A99E" w:rsidR="000D0863" w:rsidRPr="000D0863" w:rsidRDefault="000D0863" w:rsidP="000D0863">
      <w:pPr>
        <w:numPr>
          <w:ilvl w:val="1"/>
          <w:numId w:val="54"/>
        </w:numPr>
        <w:spacing w:after="27" w:line="250" w:lineRule="auto"/>
        <w:jc w:val="both"/>
        <w:rPr>
          <w:rFonts w:ascii="Arial" w:hAnsi="Arial" w:cs="Arial"/>
          <w:sz w:val="22"/>
          <w:szCs w:val="22"/>
        </w:rPr>
      </w:pPr>
      <w:r w:rsidRPr="000D0863">
        <w:rPr>
          <w:rFonts w:ascii="Arial" w:hAnsi="Arial" w:cs="Arial"/>
          <w:sz w:val="22"/>
          <w:szCs w:val="22"/>
        </w:rPr>
        <w:t xml:space="preserve">Oferta z najdłuższym okresem </w:t>
      </w:r>
      <w:r w:rsidR="008F18C1">
        <w:rPr>
          <w:rFonts w:ascii="Arial" w:eastAsia="Calibri" w:hAnsi="Arial" w:cs="Arial"/>
          <w:sz w:val="22"/>
          <w:szCs w:val="22"/>
        </w:rPr>
        <w:t>rękojmi</w:t>
      </w:r>
      <w:r w:rsidR="008F18C1" w:rsidRPr="000D0863">
        <w:rPr>
          <w:rFonts w:ascii="Arial" w:hAnsi="Arial" w:cs="Arial"/>
          <w:sz w:val="22"/>
          <w:szCs w:val="22"/>
        </w:rPr>
        <w:t xml:space="preserve"> </w:t>
      </w:r>
      <w:r w:rsidRPr="000D0863">
        <w:rPr>
          <w:rFonts w:ascii="Arial" w:hAnsi="Arial" w:cs="Arial"/>
          <w:sz w:val="22"/>
          <w:szCs w:val="22"/>
        </w:rPr>
        <w:t>(jednak nie krótszym niż 12 miesięc</w:t>
      </w:r>
      <w:r w:rsidRPr="000D0863">
        <w:rPr>
          <w:rFonts w:ascii="Arial" w:eastAsia="Calibri" w:hAnsi="Arial" w:cs="Arial"/>
          <w:sz w:val="22"/>
          <w:szCs w:val="22"/>
        </w:rPr>
        <w:t xml:space="preserve">y </w:t>
      </w:r>
      <w:r w:rsidRPr="000D0863">
        <w:rPr>
          <w:rFonts w:ascii="Arial" w:hAnsi="Arial" w:cs="Arial"/>
          <w:sz w:val="22"/>
          <w:szCs w:val="22"/>
        </w:rPr>
        <w:t xml:space="preserve">i nie dłuższym niż 36 miesięcy) = </w:t>
      </w:r>
      <w:r>
        <w:rPr>
          <w:rFonts w:ascii="Arial" w:hAnsi="Arial" w:cs="Arial"/>
          <w:sz w:val="22"/>
          <w:szCs w:val="22"/>
        </w:rPr>
        <w:t>4</w:t>
      </w:r>
      <w:r w:rsidRPr="000D0863">
        <w:rPr>
          <w:rFonts w:ascii="Arial" w:hAnsi="Arial" w:cs="Arial"/>
          <w:sz w:val="22"/>
          <w:szCs w:val="22"/>
        </w:rPr>
        <w:t xml:space="preserve">0 punktów </w:t>
      </w:r>
      <w:r w:rsidRPr="000D0863">
        <w:rPr>
          <w:rFonts w:ascii="Arial" w:eastAsia="Calibri" w:hAnsi="Arial" w:cs="Arial"/>
          <w:sz w:val="22"/>
          <w:szCs w:val="22"/>
        </w:rPr>
        <w:t xml:space="preserve"> </w:t>
      </w:r>
    </w:p>
    <w:p w14:paraId="20C006E0" w14:textId="0A2310A8" w:rsidR="000D0863" w:rsidRPr="000D0863" w:rsidRDefault="000D0863" w:rsidP="000D0863">
      <w:pPr>
        <w:numPr>
          <w:ilvl w:val="1"/>
          <w:numId w:val="54"/>
        </w:numPr>
        <w:spacing w:after="27" w:line="250" w:lineRule="auto"/>
        <w:jc w:val="both"/>
        <w:rPr>
          <w:rFonts w:ascii="Arial" w:hAnsi="Arial" w:cs="Arial"/>
          <w:sz w:val="22"/>
          <w:szCs w:val="22"/>
        </w:rPr>
      </w:pPr>
      <w:r w:rsidRPr="000D0863">
        <w:rPr>
          <w:rFonts w:ascii="Arial" w:eastAsia="Calibri" w:hAnsi="Arial" w:cs="Arial"/>
          <w:sz w:val="22"/>
          <w:szCs w:val="22"/>
        </w:rPr>
        <w:t xml:space="preserve">Zaoferowanie </w:t>
      </w:r>
      <w:r w:rsidR="008F18C1">
        <w:rPr>
          <w:rFonts w:ascii="Arial" w:eastAsia="Calibri" w:hAnsi="Arial" w:cs="Arial"/>
          <w:sz w:val="22"/>
          <w:szCs w:val="22"/>
        </w:rPr>
        <w:t>rękojmi</w:t>
      </w:r>
      <w:r w:rsidR="008F18C1" w:rsidRPr="000D0863">
        <w:rPr>
          <w:rFonts w:ascii="Arial" w:hAnsi="Arial" w:cs="Arial"/>
          <w:sz w:val="22"/>
          <w:szCs w:val="22"/>
        </w:rPr>
        <w:t xml:space="preserve"> </w:t>
      </w:r>
      <w:r w:rsidRPr="000D0863">
        <w:rPr>
          <w:rFonts w:ascii="Arial" w:hAnsi="Arial" w:cs="Arial"/>
          <w:sz w:val="22"/>
          <w:szCs w:val="22"/>
        </w:rPr>
        <w:t>równej wymaganemu minimum (12 miesięcy) spowoduje nieprzyznanie żadnego punktu w tym kryterium,</w:t>
      </w:r>
      <w:r w:rsidRPr="000D0863">
        <w:rPr>
          <w:rFonts w:ascii="Arial" w:eastAsia="Calibri" w:hAnsi="Arial" w:cs="Arial"/>
          <w:sz w:val="22"/>
          <w:szCs w:val="22"/>
        </w:rPr>
        <w:t xml:space="preserve"> </w:t>
      </w:r>
    </w:p>
    <w:p w14:paraId="01D47088" w14:textId="77777777" w:rsidR="000D0863" w:rsidRPr="000D0863" w:rsidRDefault="000D0863" w:rsidP="000D0863">
      <w:pPr>
        <w:numPr>
          <w:ilvl w:val="0"/>
          <w:numId w:val="54"/>
        </w:numPr>
        <w:spacing w:after="27" w:line="250" w:lineRule="auto"/>
        <w:jc w:val="both"/>
        <w:rPr>
          <w:rFonts w:ascii="Arial" w:hAnsi="Arial" w:cs="Arial"/>
          <w:sz w:val="22"/>
          <w:szCs w:val="22"/>
        </w:rPr>
      </w:pPr>
      <w:r w:rsidRPr="000D0863">
        <w:rPr>
          <w:rFonts w:ascii="Arial" w:hAnsi="Arial" w:cs="Arial"/>
          <w:sz w:val="22"/>
          <w:szCs w:val="22"/>
        </w:rPr>
        <w:t xml:space="preserve">Oferta, która uzyska największą liczbę punktów w oparciu o przyjęte kryteria oceny ofert będzie </w:t>
      </w:r>
      <w:r w:rsidRPr="000D0863">
        <w:rPr>
          <w:rFonts w:ascii="Arial" w:eastAsia="Calibri" w:hAnsi="Arial" w:cs="Arial"/>
          <w:sz w:val="22"/>
          <w:szCs w:val="22"/>
        </w:rPr>
        <w:t xml:space="preserve">uznana jako najkorzystniejsza. </w:t>
      </w:r>
    </w:p>
    <w:p w14:paraId="4DEDCAE0" w14:textId="77777777" w:rsidR="000D0863" w:rsidRPr="000D0863" w:rsidRDefault="000D0863" w:rsidP="000D0863">
      <w:pPr>
        <w:numPr>
          <w:ilvl w:val="0"/>
          <w:numId w:val="54"/>
        </w:numPr>
        <w:spacing w:after="23" w:line="250" w:lineRule="auto"/>
        <w:jc w:val="both"/>
        <w:rPr>
          <w:rFonts w:ascii="Arial" w:hAnsi="Arial" w:cs="Arial"/>
          <w:sz w:val="22"/>
          <w:szCs w:val="22"/>
        </w:rPr>
      </w:pPr>
      <w:r w:rsidRPr="000D0863">
        <w:rPr>
          <w:rFonts w:ascii="Arial" w:hAnsi="Arial" w:cs="Arial"/>
          <w:sz w:val="22"/>
          <w:szCs w:val="22"/>
        </w:rPr>
        <w:t>Maksymalna łączna liczba punktów jaką może uzyskać Wykonawca wynosi –</w:t>
      </w:r>
      <w:r w:rsidRPr="000D0863">
        <w:rPr>
          <w:rFonts w:ascii="Arial" w:eastAsia="Calibri" w:hAnsi="Arial" w:cs="Arial"/>
          <w:sz w:val="22"/>
          <w:szCs w:val="22"/>
        </w:rPr>
        <w:t xml:space="preserve"> 100 pkt. </w:t>
      </w:r>
    </w:p>
    <w:p w14:paraId="547E2A93" w14:textId="77777777" w:rsidR="000D0863" w:rsidRPr="000D0863" w:rsidRDefault="000D0863" w:rsidP="000D0863">
      <w:pPr>
        <w:numPr>
          <w:ilvl w:val="0"/>
          <w:numId w:val="54"/>
        </w:numPr>
        <w:spacing w:after="39" w:line="240" w:lineRule="auto"/>
        <w:jc w:val="both"/>
        <w:rPr>
          <w:rFonts w:ascii="Arial" w:hAnsi="Arial" w:cs="Arial"/>
          <w:sz w:val="22"/>
          <w:szCs w:val="22"/>
        </w:rPr>
      </w:pPr>
      <w:r w:rsidRPr="000D0863">
        <w:rPr>
          <w:rFonts w:ascii="Arial" w:hAnsi="Arial" w:cs="Arial"/>
          <w:sz w:val="22"/>
          <w:szCs w:val="22"/>
        </w:rPr>
        <w:t>Jeżeli Zamawiający nie będzie mógł wybrać oferty najkorzystniejszej z uwagi na to, że dwie lub więcej ofert przedstawia taki sam bilans ceny i innych kryteriów oceny ofert, Zamawiający spośród tych ofert wybierze ofertę z najniższą ceną.</w:t>
      </w:r>
      <w:r w:rsidRPr="000D0863">
        <w:rPr>
          <w:rFonts w:ascii="Arial" w:eastAsia="Calibri" w:hAnsi="Arial" w:cs="Arial"/>
          <w:sz w:val="22"/>
          <w:szCs w:val="22"/>
        </w:rPr>
        <w:t xml:space="preserve"> </w:t>
      </w:r>
    </w:p>
    <w:p w14:paraId="07342C89" w14:textId="77777777" w:rsidR="000D0863" w:rsidRPr="000D0863" w:rsidRDefault="000D0863" w:rsidP="000D0863">
      <w:pPr>
        <w:numPr>
          <w:ilvl w:val="0"/>
          <w:numId w:val="54"/>
        </w:numPr>
        <w:spacing w:after="27" w:line="250" w:lineRule="auto"/>
        <w:jc w:val="both"/>
        <w:rPr>
          <w:rFonts w:ascii="Arial" w:hAnsi="Arial" w:cs="Arial"/>
          <w:sz w:val="22"/>
          <w:szCs w:val="22"/>
        </w:rPr>
      </w:pPr>
      <w:r w:rsidRPr="000D0863">
        <w:rPr>
          <w:rFonts w:ascii="Arial" w:hAnsi="Arial" w:cs="Arial"/>
          <w:sz w:val="22"/>
          <w:szCs w:val="22"/>
        </w:rPr>
        <w:t>W toku badania i oceny ofert Zamawiający może żądać od Wykonawcy wyjaśnień dotyczących treści złożonej oferty, w tym zaoferowanej ceny.</w:t>
      </w:r>
      <w:r w:rsidRPr="000D0863">
        <w:rPr>
          <w:rFonts w:ascii="Arial" w:eastAsia="Calibri" w:hAnsi="Arial" w:cs="Arial"/>
          <w:sz w:val="22"/>
          <w:szCs w:val="22"/>
        </w:rPr>
        <w:t xml:space="preserve"> </w:t>
      </w:r>
    </w:p>
    <w:p w14:paraId="779D4328" w14:textId="77777777" w:rsidR="000D0863" w:rsidRPr="000D0863" w:rsidRDefault="000D0863" w:rsidP="000D0863">
      <w:pPr>
        <w:numPr>
          <w:ilvl w:val="0"/>
          <w:numId w:val="54"/>
        </w:numPr>
        <w:spacing w:after="27" w:line="250" w:lineRule="auto"/>
        <w:jc w:val="both"/>
        <w:rPr>
          <w:rFonts w:ascii="Arial" w:hAnsi="Arial" w:cs="Arial"/>
          <w:sz w:val="22"/>
          <w:szCs w:val="22"/>
        </w:rPr>
      </w:pPr>
      <w:r w:rsidRPr="000D0863">
        <w:rPr>
          <w:rFonts w:ascii="Arial" w:hAnsi="Arial" w:cs="Arial"/>
          <w:sz w:val="22"/>
          <w:szCs w:val="22"/>
        </w:rPr>
        <w:t xml:space="preserve">Niedopuszczalne jest prowadzenie między Zamawiającym a Wykonawcą negocjacji dotyczących złożonej oferty oraz dokonywanie jakiejkolwiek zmiany jej treści, z uwzględnieniem art. 223 ust.2 </w:t>
      </w:r>
      <w:r w:rsidRPr="000D0863">
        <w:rPr>
          <w:rFonts w:ascii="Arial" w:eastAsia="Calibri" w:hAnsi="Arial" w:cs="Arial"/>
          <w:sz w:val="22"/>
          <w:szCs w:val="22"/>
        </w:rPr>
        <w:t xml:space="preserve">ustawy </w:t>
      </w:r>
      <w:proofErr w:type="spellStart"/>
      <w:r w:rsidRPr="000D0863">
        <w:rPr>
          <w:rFonts w:ascii="Arial" w:eastAsia="Calibri" w:hAnsi="Arial" w:cs="Arial"/>
          <w:sz w:val="22"/>
          <w:szCs w:val="22"/>
        </w:rPr>
        <w:t>Pzp</w:t>
      </w:r>
      <w:proofErr w:type="spellEnd"/>
      <w:r w:rsidRPr="000D0863">
        <w:rPr>
          <w:rFonts w:ascii="Arial" w:eastAsia="Calibri" w:hAnsi="Arial" w:cs="Arial"/>
          <w:sz w:val="22"/>
          <w:szCs w:val="22"/>
        </w:rPr>
        <w:t xml:space="preserve">. </w:t>
      </w:r>
    </w:p>
    <w:p w14:paraId="672648FE" w14:textId="77777777" w:rsidR="000D0863" w:rsidRPr="000D0863" w:rsidRDefault="000D0863" w:rsidP="000D0863">
      <w:pPr>
        <w:numPr>
          <w:ilvl w:val="0"/>
          <w:numId w:val="54"/>
        </w:numPr>
        <w:spacing w:after="27" w:line="250" w:lineRule="auto"/>
        <w:jc w:val="both"/>
        <w:rPr>
          <w:rFonts w:ascii="Arial" w:hAnsi="Arial" w:cs="Arial"/>
          <w:sz w:val="22"/>
          <w:szCs w:val="22"/>
        </w:rPr>
      </w:pPr>
      <w:r w:rsidRPr="000D0863">
        <w:rPr>
          <w:rFonts w:ascii="Arial" w:hAnsi="Arial" w:cs="Arial"/>
          <w:sz w:val="22"/>
          <w:szCs w:val="22"/>
        </w:rPr>
        <w:t xml:space="preserve">Zamawiający poprawia w tekście oferty omyłki na podstawie art. 223 ust. 2 ustawy </w:t>
      </w:r>
      <w:proofErr w:type="spellStart"/>
      <w:r w:rsidRPr="000D0863">
        <w:rPr>
          <w:rFonts w:ascii="Arial" w:hAnsi="Arial" w:cs="Arial"/>
          <w:sz w:val="22"/>
          <w:szCs w:val="22"/>
        </w:rPr>
        <w:t>Pzp</w:t>
      </w:r>
      <w:proofErr w:type="spellEnd"/>
      <w:r w:rsidRPr="000D0863">
        <w:rPr>
          <w:rFonts w:ascii="Arial" w:hAnsi="Arial" w:cs="Arial"/>
          <w:sz w:val="22"/>
          <w:szCs w:val="22"/>
        </w:rPr>
        <w:t>, niezwłocznie zawiadamiając o tym Wykonawcę, którego oferta została poprawiona.</w:t>
      </w:r>
      <w:r w:rsidRPr="000D0863">
        <w:rPr>
          <w:rFonts w:ascii="Arial" w:eastAsia="Calibri" w:hAnsi="Arial" w:cs="Arial"/>
          <w:sz w:val="22"/>
          <w:szCs w:val="22"/>
        </w:rPr>
        <w:t xml:space="preserve"> </w:t>
      </w:r>
    </w:p>
    <w:p w14:paraId="42CB3507" w14:textId="77777777" w:rsidR="000D0863" w:rsidRPr="000D0863" w:rsidRDefault="000D0863" w:rsidP="000D0863">
      <w:pPr>
        <w:numPr>
          <w:ilvl w:val="0"/>
          <w:numId w:val="54"/>
        </w:numPr>
        <w:spacing w:after="27" w:line="250" w:lineRule="auto"/>
        <w:jc w:val="both"/>
        <w:rPr>
          <w:rFonts w:ascii="Arial" w:hAnsi="Arial" w:cs="Arial"/>
          <w:sz w:val="22"/>
          <w:szCs w:val="22"/>
        </w:rPr>
      </w:pPr>
      <w:r w:rsidRPr="000D0863">
        <w:rPr>
          <w:rFonts w:ascii="Arial" w:hAnsi="Arial" w:cs="Arial"/>
          <w:sz w:val="22"/>
          <w:szCs w:val="22"/>
        </w:rPr>
        <w:t>Niezwłocznie po wyborze najkorzystniejszej oferty Zamawiający poinformuje równocześnie wszystkich Wykonawców, którzy złożyli oferty o:</w:t>
      </w:r>
      <w:r w:rsidRPr="000D0863">
        <w:rPr>
          <w:rFonts w:ascii="Arial" w:eastAsia="Calibri" w:hAnsi="Arial" w:cs="Arial"/>
          <w:sz w:val="22"/>
          <w:szCs w:val="22"/>
        </w:rPr>
        <w:t xml:space="preserve"> </w:t>
      </w:r>
    </w:p>
    <w:p w14:paraId="08BE37F2" w14:textId="77777777" w:rsidR="000D0863" w:rsidRPr="000D0863" w:rsidRDefault="000D0863" w:rsidP="000D0863">
      <w:pPr>
        <w:numPr>
          <w:ilvl w:val="1"/>
          <w:numId w:val="53"/>
        </w:numPr>
        <w:spacing w:after="30" w:line="250" w:lineRule="auto"/>
        <w:ind w:hanging="360"/>
        <w:jc w:val="both"/>
        <w:rPr>
          <w:rFonts w:ascii="Arial" w:hAnsi="Arial" w:cs="Arial"/>
          <w:sz w:val="22"/>
          <w:szCs w:val="22"/>
        </w:rPr>
      </w:pPr>
      <w:r w:rsidRPr="000D0863">
        <w:rPr>
          <w:rFonts w:ascii="Arial" w:hAnsi="Arial" w:cs="Arial"/>
          <w:sz w:val="22"/>
          <w:szCs w:val="22"/>
        </w:rPr>
        <w:t xml:space="preserve">wyborze najkorzystniejszej oferty, podając nazwę albo imię i nazwisko, siedzibę albo miejsce zamieszkania, jeżeli jest miejscem wykonywania działalności Wykonawcy, którego ofertę </w:t>
      </w:r>
      <w:r w:rsidRPr="000D0863">
        <w:rPr>
          <w:rFonts w:ascii="Arial" w:eastAsia="Calibri" w:hAnsi="Arial" w:cs="Arial"/>
          <w:sz w:val="22"/>
          <w:szCs w:val="22"/>
        </w:rPr>
        <w:t>wybrano, oraz nazwy albo imiona i nazwiska, siedziby albo miejsca zamieszkani</w:t>
      </w:r>
      <w:r w:rsidRPr="000D0863">
        <w:rPr>
          <w:rFonts w:ascii="Arial" w:hAnsi="Arial" w:cs="Arial"/>
          <w:sz w:val="22"/>
          <w:szCs w:val="22"/>
        </w:rPr>
        <w:t xml:space="preserve">a, jeżeli są </w:t>
      </w:r>
      <w:proofErr w:type="gramStart"/>
      <w:r w:rsidRPr="000D0863">
        <w:rPr>
          <w:rFonts w:ascii="Arial" w:eastAsia="Calibri" w:hAnsi="Arial" w:cs="Arial"/>
          <w:sz w:val="22"/>
          <w:szCs w:val="22"/>
        </w:rPr>
        <w:t>miejscami  wykonywania</w:t>
      </w:r>
      <w:proofErr w:type="gramEnd"/>
      <w:r w:rsidRPr="000D0863">
        <w:rPr>
          <w:rFonts w:ascii="Arial" w:eastAsia="Calibri" w:hAnsi="Arial" w:cs="Arial"/>
          <w:sz w:val="22"/>
          <w:szCs w:val="22"/>
        </w:rPr>
        <w:t xml:space="preserve">  </w:t>
      </w:r>
      <w:proofErr w:type="gramStart"/>
      <w:r w:rsidRPr="000D0863">
        <w:rPr>
          <w:rFonts w:ascii="Arial" w:hAnsi="Arial" w:cs="Arial"/>
          <w:sz w:val="22"/>
          <w:szCs w:val="22"/>
        </w:rPr>
        <w:t xml:space="preserve">działalności </w:t>
      </w:r>
      <w:r w:rsidRPr="000D0863">
        <w:rPr>
          <w:rFonts w:ascii="Arial" w:eastAsia="Calibri" w:hAnsi="Arial" w:cs="Arial"/>
          <w:sz w:val="22"/>
          <w:szCs w:val="22"/>
        </w:rPr>
        <w:t xml:space="preserve"> </w:t>
      </w:r>
      <w:r w:rsidRPr="000D0863">
        <w:rPr>
          <w:rFonts w:ascii="Arial" w:hAnsi="Arial" w:cs="Arial"/>
          <w:sz w:val="22"/>
          <w:szCs w:val="22"/>
        </w:rPr>
        <w:t xml:space="preserve">Wykonawców, </w:t>
      </w:r>
      <w:r w:rsidRPr="000D0863">
        <w:rPr>
          <w:rFonts w:ascii="Arial" w:eastAsia="Calibri" w:hAnsi="Arial" w:cs="Arial"/>
          <w:sz w:val="22"/>
          <w:szCs w:val="22"/>
        </w:rPr>
        <w:t xml:space="preserve"> </w:t>
      </w:r>
      <w:r w:rsidRPr="000D0863">
        <w:rPr>
          <w:rFonts w:ascii="Arial" w:hAnsi="Arial" w:cs="Arial"/>
          <w:sz w:val="22"/>
          <w:szCs w:val="22"/>
        </w:rPr>
        <w:t>którzy</w:t>
      </w:r>
      <w:proofErr w:type="gramEnd"/>
      <w:r w:rsidRPr="000D0863">
        <w:rPr>
          <w:rFonts w:ascii="Arial" w:hAnsi="Arial" w:cs="Arial"/>
          <w:sz w:val="22"/>
          <w:szCs w:val="22"/>
        </w:rPr>
        <w:t xml:space="preserve"> </w:t>
      </w:r>
      <w:r w:rsidRPr="000D0863">
        <w:rPr>
          <w:rFonts w:ascii="Arial" w:eastAsia="Calibri" w:hAnsi="Arial" w:cs="Arial"/>
          <w:sz w:val="22"/>
          <w:szCs w:val="22"/>
        </w:rPr>
        <w:t xml:space="preserve"> </w:t>
      </w:r>
      <w:proofErr w:type="gramStart"/>
      <w:r w:rsidRPr="000D0863">
        <w:rPr>
          <w:rFonts w:ascii="Arial" w:hAnsi="Arial" w:cs="Arial"/>
          <w:sz w:val="22"/>
          <w:szCs w:val="22"/>
        </w:rPr>
        <w:lastRenderedPageBreak/>
        <w:t xml:space="preserve">złożyli </w:t>
      </w:r>
      <w:r w:rsidRPr="000D0863">
        <w:rPr>
          <w:rFonts w:ascii="Arial" w:eastAsia="Calibri" w:hAnsi="Arial" w:cs="Arial"/>
          <w:sz w:val="22"/>
          <w:szCs w:val="22"/>
        </w:rPr>
        <w:t xml:space="preserve"> oferty,  a</w:t>
      </w:r>
      <w:proofErr w:type="gramEnd"/>
      <w:r w:rsidRPr="000D0863">
        <w:rPr>
          <w:rFonts w:ascii="Arial" w:eastAsia="Calibri" w:hAnsi="Arial" w:cs="Arial"/>
          <w:sz w:val="22"/>
          <w:szCs w:val="22"/>
        </w:rPr>
        <w:t xml:space="preserve">  </w:t>
      </w:r>
      <w:proofErr w:type="gramStart"/>
      <w:r w:rsidRPr="000D0863">
        <w:rPr>
          <w:rFonts w:ascii="Arial" w:hAnsi="Arial" w:cs="Arial"/>
          <w:sz w:val="22"/>
          <w:szCs w:val="22"/>
        </w:rPr>
        <w:t xml:space="preserve">także </w:t>
      </w:r>
      <w:r w:rsidRPr="000D0863">
        <w:rPr>
          <w:rFonts w:ascii="Arial" w:eastAsia="Calibri" w:hAnsi="Arial" w:cs="Arial"/>
          <w:sz w:val="22"/>
          <w:szCs w:val="22"/>
        </w:rPr>
        <w:t xml:space="preserve"> </w:t>
      </w:r>
      <w:r w:rsidRPr="000D0863">
        <w:rPr>
          <w:rFonts w:ascii="Arial" w:hAnsi="Arial" w:cs="Arial"/>
          <w:sz w:val="22"/>
          <w:szCs w:val="22"/>
        </w:rPr>
        <w:t>punktację</w:t>
      </w:r>
      <w:proofErr w:type="gramEnd"/>
      <w:r w:rsidRPr="000D0863">
        <w:rPr>
          <w:rFonts w:ascii="Arial" w:hAnsi="Arial" w:cs="Arial"/>
          <w:sz w:val="22"/>
          <w:szCs w:val="22"/>
        </w:rPr>
        <w:t xml:space="preserve"> przyznaną ofertom w każdym kryterium oceny ofert i łączną punktację,</w:t>
      </w:r>
      <w:r w:rsidRPr="000D0863">
        <w:rPr>
          <w:rFonts w:ascii="Arial" w:eastAsia="Calibri" w:hAnsi="Arial" w:cs="Arial"/>
          <w:sz w:val="22"/>
          <w:szCs w:val="22"/>
        </w:rPr>
        <w:t xml:space="preserve"> </w:t>
      </w:r>
    </w:p>
    <w:p w14:paraId="0C4CE34D" w14:textId="1E8D74D6" w:rsidR="000D0863" w:rsidRPr="000D0863" w:rsidRDefault="000D0863" w:rsidP="000D0863">
      <w:pPr>
        <w:numPr>
          <w:ilvl w:val="1"/>
          <w:numId w:val="53"/>
        </w:numPr>
        <w:spacing w:after="23" w:line="250" w:lineRule="auto"/>
        <w:ind w:hanging="360"/>
        <w:jc w:val="both"/>
        <w:rPr>
          <w:rFonts w:ascii="Arial" w:hAnsi="Arial" w:cs="Arial"/>
          <w:sz w:val="22"/>
          <w:szCs w:val="22"/>
        </w:rPr>
      </w:pPr>
      <w:r w:rsidRPr="000D0863">
        <w:rPr>
          <w:rFonts w:ascii="Arial" w:hAnsi="Arial" w:cs="Arial"/>
          <w:sz w:val="22"/>
          <w:szCs w:val="22"/>
        </w:rPr>
        <w:t>Wykonawcach, których oferty zostały odrzucone, podając uzasadnienie faktyczne i prawne.</w:t>
      </w:r>
      <w:r w:rsidRPr="000D0863">
        <w:rPr>
          <w:rFonts w:ascii="Arial" w:eastAsia="Calibri" w:hAnsi="Arial" w:cs="Arial"/>
          <w:sz w:val="22"/>
          <w:szCs w:val="22"/>
        </w:rPr>
        <w:t xml:space="preserve"> </w:t>
      </w:r>
    </w:p>
    <w:p w14:paraId="11E6555A" w14:textId="77777777" w:rsidR="00D90116" w:rsidRPr="006B4AF1" w:rsidRDefault="00D90116" w:rsidP="00C14D29">
      <w:pPr>
        <w:spacing w:after="60" w:line="276" w:lineRule="auto"/>
        <w:jc w:val="both"/>
        <w:outlineLvl w:val="1"/>
        <w:rPr>
          <w:rFonts w:ascii="Arial" w:hAnsi="Arial" w:cs="Arial"/>
          <w:b/>
          <w:sz w:val="22"/>
          <w:szCs w:val="22"/>
        </w:rPr>
      </w:pPr>
    </w:p>
    <w:p w14:paraId="22371548" w14:textId="4C651897" w:rsidR="00A26A05" w:rsidRPr="006B4AF1" w:rsidRDefault="00A26A05" w:rsidP="009D0F55">
      <w:pPr>
        <w:spacing w:after="120" w:line="276" w:lineRule="auto"/>
        <w:jc w:val="both"/>
        <w:outlineLvl w:val="1"/>
        <w:rPr>
          <w:rFonts w:ascii="Arial" w:hAnsi="Arial" w:cs="Arial"/>
          <w:b/>
          <w:sz w:val="22"/>
          <w:szCs w:val="22"/>
        </w:rPr>
      </w:pPr>
      <w:r w:rsidRPr="006B4AF1">
        <w:rPr>
          <w:rFonts w:ascii="Arial" w:hAnsi="Arial" w:cs="Arial"/>
          <w:b/>
          <w:sz w:val="22"/>
          <w:szCs w:val="22"/>
        </w:rPr>
        <w:t>ROZDZIAŁ XXII</w:t>
      </w:r>
      <w:r w:rsidR="00D90116" w:rsidRPr="006B4AF1">
        <w:rPr>
          <w:rFonts w:ascii="Arial" w:hAnsi="Arial" w:cs="Arial"/>
          <w:b/>
          <w:sz w:val="22"/>
          <w:szCs w:val="22"/>
        </w:rPr>
        <w:t>I</w:t>
      </w:r>
      <w:r w:rsidRPr="006B4AF1">
        <w:rPr>
          <w:rFonts w:ascii="Arial" w:hAnsi="Arial" w:cs="Arial"/>
          <w:b/>
          <w:sz w:val="22"/>
          <w:szCs w:val="22"/>
        </w:rPr>
        <w:t>: INFORMACJE O FORMALNOŚCIACH, JAKIE POWINNY BYĆ DOPEŁNIONE PO WYBORZE OFERTY W CELU ZAWARCIA UMOWY</w:t>
      </w:r>
    </w:p>
    <w:p w14:paraId="27FB9B03" w14:textId="77777777" w:rsidR="00A26A05" w:rsidRPr="006B4AF1" w:rsidRDefault="00A26A05" w:rsidP="00524E7D">
      <w:pPr>
        <w:numPr>
          <w:ilvl w:val="0"/>
          <w:numId w:val="17"/>
        </w:numPr>
        <w:suppressAutoHyphens/>
        <w:spacing w:after="0" w:line="276" w:lineRule="auto"/>
        <w:ind w:left="284"/>
        <w:contextualSpacing/>
        <w:jc w:val="both"/>
        <w:rPr>
          <w:rFonts w:ascii="Arial" w:hAnsi="Arial" w:cs="Arial"/>
          <w:sz w:val="22"/>
          <w:szCs w:val="22"/>
        </w:rPr>
      </w:pPr>
      <w:r w:rsidRPr="006B4AF1">
        <w:rPr>
          <w:rFonts w:ascii="Arial" w:hAnsi="Arial" w:cs="Arial"/>
          <w:sz w:val="22"/>
          <w:szCs w:val="22"/>
        </w:rPr>
        <w:t xml:space="preserve">Zamawiający podpisze umowę w sprawie zamówienia publicznego w terminie określonym w art. 308 ustawy </w:t>
      </w:r>
      <w:proofErr w:type="spellStart"/>
      <w:r w:rsidRPr="006B4AF1">
        <w:rPr>
          <w:rFonts w:ascii="Arial" w:hAnsi="Arial" w:cs="Arial"/>
          <w:sz w:val="22"/>
          <w:szCs w:val="22"/>
        </w:rPr>
        <w:t>Pzp</w:t>
      </w:r>
      <w:proofErr w:type="spellEnd"/>
      <w:r w:rsidRPr="006B4AF1">
        <w:rPr>
          <w:rFonts w:ascii="Arial" w:hAnsi="Arial" w:cs="Arial"/>
          <w:sz w:val="22"/>
          <w:szCs w:val="22"/>
        </w:rPr>
        <w:t xml:space="preserve"> i po ostatecznym rozstrzygnięciu ewentualnych </w:t>
      </w:r>
      <w:proofErr w:type="spellStart"/>
      <w:r w:rsidRPr="006B4AF1">
        <w:rPr>
          <w:rFonts w:ascii="Arial" w:hAnsi="Arial" w:cs="Arial"/>
          <w:sz w:val="22"/>
          <w:szCs w:val="22"/>
        </w:rPr>
        <w:t>odwołań</w:t>
      </w:r>
      <w:proofErr w:type="spellEnd"/>
      <w:r w:rsidRPr="006B4AF1">
        <w:rPr>
          <w:rFonts w:ascii="Arial" w:hAnsi="Arial" w:cs="Arial"/>
          <w:sz w:val="22"/>
          <w:szCs w:val="22"/>
        </w:rPr>
        <w:t xml:space="preserve"> zgłoszonych na czynności podjęte przez Zamawiającego w toku postępowania lub zaniechanie czynności, do których był zobowiązany zapisami </w:t>
      </w:r>
      <w:proofErr w:type="spellStart"/>
      <w:r w:rsidRPr="006B4AF1">
        <w:rPr>
          <w:rFonts w:ascii="Arial" w:hAnsi="Arial" w:cs="Arial"/>
          <w:sz w:val="22"/>
          <w:szCs w:val="22"/>
        </w:rPr>
        <w:t>Pzp</w:t>
      </w:r>
      <w:proofErr w:type="spellEnd"/>
      <w:r w:rsidRPr="006B4AF1">
        <w:rPr>
          <w:rFonts w:ascii="Arial" w:hAnsi="Arial" w:cs="Arial"/>
          <w:sz w:val="22"/>
          <w:szCs w:val="22"/>
        </w:rPr>
        <w:t xml:space="preserve">. </w:t>
      </w:r>
    </w:p>
    <w:p w14:paraId="7A767C61" w14:textId="77777777" w:rsidR="00A26A05" w:rsidRPr="006B4AF1" w:rsidRDefault="00A26A05" w:rsidP="00524E7D">
      <w:pPr>
        <w:numPr>
          <w:ilvl w:val="0"/>
          <w:numId w:val="17"/>
        </w:numPr>
        <w:suppressAutoHyphens/>
        <w:spacing w:after="0" w:line="276" w:lineRule="auto"/>
        <w:ind w:left="284"/>
        <w:contextualSpacing/>
        <w:jc w:val="both"/>
        <w:rPr>
          <w:rFonts w:ascii="Arial" w:hAnsi="Arial" w:cs="Arial"/>
          <w:sz w:val="22"/>
          <w:szCs w:val="22"/>
        </w:rPr>
      </w:pPr>
      <w:r w:rsidRPr="006B4AF1">
        <w:rPr>
          <w:rFonts w:ascii="Arial" w:hAnsi="Arial" w:cs="Arial"/>
          <w:sz w:val="22"/>
          <w:szCs w:val="22"/>
        </w:rPr>
        <w:t>Zamawiający może zawrzeć umowę w sprawie zamówienia publicznego przed upływem terminu, o którym mowa w ust. 1, jeżeli w postępowaniu o udzielenie zamówienia prowadzonym w trybie podstawowym złożono tylko jedną ofertę.</w:t>
      </w:r>
    </w:p>
    <w:p w14:paraId="2E8EA195" w14:textId="5856335D" w:rsidR="00A26A05" w:rsidRPr="006B4AF1" w:rsidRDefault="00A26A05" w:rsidP="00524E7D">
      <w:pPr>
        <w:numPr>
          <w:ilvl w:val="0"/>
          <w:numId w:val="17"/>
        </w:numPr>
        <w:suppressAutoHyphens/>
        <w:spacing w:after="0" w:line="276" w:lineRule="auto"/>
        <w:ind w:left="284"/>
        <w:contextualSpacing/>
        <w:jc w:val="both"/>
        <w:rPr>
          <w:rFonts w:ascii="Arial" w:hAnsi="Arial" w:cs="Arial"/>
          <w:sz w:val="22"/>
          <w:szCs w:val="22"/>
        </w:rPr>
      </w:pPr>
      <w:r w:rsidRPr="006B4AF1">
        <w:rPr>
          <w:rFonts w:ascii="Arial" w:hAnsi="Arial" w:cs="Arial"/>
          <w:sz w:val="22"/>
          <w:szCs w:val="22"/>
        </w:rPr>
        <w:t>Wykonawca, którego oferta zostanie wybrana jako najkorzystniejsza zobowiązany jest podpisać umowę zgodnie z załączonym</w:t>
      </w:r>
      <w:r w:rsidR="00D22D3D" w:rsidRPr="006B4AF1">
        <w:rPr>
          <w:rFonts w:ascii="Arial" w:hAnsi="Arial" w:cs="Arial"/>
          <w:sz w:val="22"/>
          <w:szCs w:val="22"/>
        </w:rPr>
        <w:t>i</w:t>
      </w:r>
      <w:r w:rsidRPr="006B4AF1">
        <w:rPr>
          <w:rFonts w:ascii="Arial" w:hAnsi="Arial" w:cs="Arial"/>
          <w:sz w:val="22"/>
          <w:szCs w:val="22"/>
        </w:rPr>
        <w:t xml:space="preserve"> </w:t>
      </w:r>
      <w:r w:rsidR="00694074" w:rsidRPr="006B4AF1">
        <w:rPr>
          <w:rFonts w:ascii="Arial" w:hAnsi="Arial" w:cs="Arial"/>
          <w:sz w:val="22"/>
          <w:szCs w:val="22"/>
        </w:rPr>
        <w:t>I</w:t>
      </w:r>
      <w:r w:rsidR="00D22D3D" w:rsidRPr="006B4AF1">
        <w:rPr>
          <w:rFonts w:ascii="Arial" w:hAnsi="Arial" w:cs="Arial"/>
          <w:sz w:val="22"/>
          <w:szCs w:val="22"/>
        </w:rPr>
        <w:t xml:space="preserve">stotnymi </w:t>
      </w:r>
      <w:r w:rsidR="00694074" w:rsidRPr="006B4AF1">
        <w:rPr>
          <w:rFonts w:ascii="Arial" w:hAnsi="Arial" w:cs="Arial"/>
          <w:sz w:val="22"/>
          <w:szCs w:val="22"/>
        </w:rPr>
        <w:t>P</w:t>
      </w:r>
      <w:r w:rsidR="00D22D3D" w:rsidRPr="006B4AF1">
        <w:rPr>
          <w:rFonts w:ascii="Arial" w:hAnsi="Arial" w:cs="Arial"/>
          <w:sz w:val="22"/>
          <w:szCs w:val="22"/>
        </w:rPr>
        <w:t xml:space="preserve">ostanowieniami </w:t>
      </w:r>
      <w:r w:rsidR="00694074" w:rsidRPr="006B4AF1">
        <w:rPr>
          <w:rFonts w:ascii="Arial" w:hAnsi="Arial" w:cs="Arial"/>
          <w:sz w:val="22"/>
          <w:szCs w:val="22"/>
        </w:rPr>
        <w:t>U</w:t>
      </w:r>
      <w:r w:rsidR="00D22D3D" w:rsidRPr="006B4AF1">
        <w:rPr>
          <w:rFonts w:ascii="Arial" w:hAnsi="Arial" w:cs="Arial"/>
          <w:sz w:val="22"/>
          <w:szCs w:val="22"/>
        </w:rPr>
        <w:t>mowy</w:t>
      </w:r>
      <w:r w:rsidRPr="006B4AF1">
        <w:rPr>
          <w:rFonts w:ascii="Arial" w:hAnsi="Arial" w:cs="Arial"/>
          <w:sz w:val="22"/>
          <w:szCs w:val="22"/>
        </w:rPr>
        <w:t xml:space="preserve"> w terminie wyznaczonym przez Zamawiającego.</w:t>
      </w:r>
    </w:p>
    <w:p w14:paraId="30D98CD9" w14:textId="08FA30D2" w:rsidR="00A26A05" w:rsidRPr="006B4AF1" w:rsidRDefault="00A26A05" w:rsidP="00524E7D">
      <w:pPr>
        <w:numPr>
          <w:ilvl w:val="0"/>
          <w:numId w:val="17"/>
        </w:numPr>
        <w:suppressAutoHyphens/>
        <w:spacing w:after="0" w:line="276" w:lineRule="auto"/>
        <w:ind w:left="284"/>
        <w:contextualSpacing/>
        <w:jc w:val="both"/>
        <w:rPr>
          <w:rFonts w:ascii="Arial" w:hAnsi="Arial" w:cs="Arial"/>
          <w:sz w:val="22"/>
          <w:szCs w:val="22"/>
        </w:rPr>
      </w:pPr>
      <w:r w:rsidRPr="006B4AF1">
        <w:rPr>
          <w:rFonts w:ascii="Arial" w:hAnsi="Arial" w:cs="Arial"/>
          <w:sz w:val="22"/>
          <w:szCs w:val="22"/>
        </w:rPr>
        <w:t>Umowa zostanie przesłana pocztą</w:t>
      </w:r>
      <w:r w:rsidR="00226F12" w:rsidRPr="006B4AF1">
        <w:rPr>
          <w:rFonts w:ascii="Arial" w:hAnsi="Arial" w:cs="Arial"/>
          <w:sz w:val="22"/>
          <w:szCs w:val="22"/>
        </w:rPr>
        <w:t xml:space="preserve"> lub pocztą elektroniczną</w:t>
      </w:r>
      <w:r w:rsidRPr="006B4AF1">
        <w:rPr>
          <w:rFonts w:ascii="Arial" w:hAnsi="Arial" w:cs="Arial"/>
          <w:sz w:val="22"/>
          <w:szCs w:val="22"/>
        </w:rPr>
        <w:t xml:space="preserve"> </w:t>
      </w:r>
      <w:r w:rsidR="003444BB" w:rsidRPr="006B4AF1">
        <w:rPr>
          <w:rFonts w:ascii="Arial" w:hAnsi="Arial" w:cs="Arial"/>
          <w:sz w:val="22"/>
          <w:szCs w:val="22"/>
        </w:rPr>
        <w:t>(w celu</w:t>
      </w:r>
      <w:r w:rsidRPr="006B4AF1">
        <w:rPr>
          <w:rFonts w:ascii="Arial" w:hAnsi="Arial" w:cs="Arial"/>
          <w:sz w:val="22"/>
          <w:szCs w:val="22"/>
        </w:rPr>
        <w:t xml:space="preserve"> podpisania </w:t>
      </w:r>
      <w:r w:rsidR="00F45A7D" w:rsidRPr="006B4AF1">
        <w:rPr>
          <w:rFonts w:ascii="Arial" w:hAnsi="Arial" w:cs="Arial"/>
          <w:sz w:val="22"/>
          <w:szCs w:val="22"/>
        </w:rPr>
        <w:t>kwalifikowanym podpisem elektronicznym)</w:t>
      </w:r>
      <w:r w:rsidRPr="006B4AF1">
        <w:rPr>
          <w:rFonts w:ascii="Arial" w:hAnsi="Arial" w:cs="Arial"/>
          <w:sz w:val="22"/>
          <w:szCs w:val="22"/>
        </w:rPr>
        <w:t>.</w:t>
      </w:r>
    </w:p>
    <w:p w14:paraId="24FD31C2" w14:textId="4DAAA688" w:rsidR="00A26A05" w:rsidRPr="006B4AF1" w:rsidRDefault="00A26A05" w:rsidP="00524E7D">
      <w:pPr>
        <w:numPr>
          <w:ilvl w:val="0"/>
          <w:numId w:val="17"/>
        </w:numPr>
        <w:suppressAutoHyphens/>
        <w:spacing w:after="0" w:line="276" w:lineRule="auto"/>
        <w:ind w:left="284"/>
        <w:contextualSpacing/>
        <w:jc w:val="both"/>
        <w:rPr>
          <w:rFonts w:ascii="Arial" w:hAnsi="Arial" w:cs="Arial"/>
          <w:sz w:val="22"/>
          <w:szCs w:val="22"/>
        </w:rPr>
      </w:pPr>
      <w:r w:rsidRPr="006B4AF1">
        <w:rPr>
          <w:rFonts w:ascii="Arial" w:hAnsi="Arial" w:cs="Arial"/>
          <w:sz w:val="22"/>
          <w:szCs w:val="22"/>
        </w:rPr>
        <w:t xml:space="preserve">Wykonawca jest zobowiązany podpisać i odesłać umowę w terminie do </w:t>
      </w:r>
      <w:r w:rsidR="00F45A7D" w:rsidRPr="006B4AF1">
        <w:rPr>
          <w:rFonts w:ascii="Arial" w:hAnsi="Arial" w:cs="Arial"/>
          <w:sz w:val="22"/>
          <w:szCs w:val="22"/>
        </w:rPr>
        <w:t>5</w:t>
      </w:r>
      <w:r w:rsidRPr="006B4AF1">
        <w:rPr>
          <w:rFonts w:ascii="Arial" w:hAnsi="Arial" w:cs="Arial"/>
          <w:sz w:val="22"/>
          <w:szCs w:val="22"/>
        </w:rPr>
        <w:t xml:space="preserve"> dni od dnia otrzymania umowy do podpisania. W przeciwnym wypadku Zamawiający uzna, </w:t>
      </w:r>
      <w:proofErr w:type="gramStart"/>
      <w:r w:rsidRPr="006B4AF1">
        <w:rPr>
          <w:rFonts w:ascii="Arial" w:hAnsi="Arial" w:cs="Arial"/>
          <w:sz w:val="22"/>
          <w:szCs w:val="22"/>
        </w:rPr>
        <w:t>ze</w:t>
      </w:r>
      <w:proofErr w:type="gramEnd"/>
      <w:r w:rsidRPr="006B4AF1">
        <w:rPr>
          <w:rFonts w:ascii="Arial" w:hAnsi="Arial" w:cs="Arial"/>
          <w:sz w:val="22"/>
          <w:szCs w:val="22"/>
        </w:rPr>
        <w:t xml:space="preserve"> Wykonawca odmówił podpisania umowy w sprawie zamówienia publicznego.</w:t>
      </w:r>
    </w:p>
    <w:p w14:paraId="44D9B777" w14:textId="0D3671F1" w:rsidR="004F48CD" w:rsidRPr="006B4AF1" w:rsidRDefault="00A26A05" w:rsidP="00524E7D">
      <w:pPr>
        <w:numPr>
          <w:ilvl w:val="0"/>
          <w:numId w:val="17"/>
        </w:numPr>
        <w:suppressAutoHyphens/>
        <w:spacing w:after="0" w:line="276" w:lineRule="auto"/>
        <w:ind w:left="284"/>
        <w:contextualSpacing/>
        <w:jc w:val="both"/>
        <w:rPr>
          <w:rFonts w:ascii="Arial" w:hAnsi="Arial" w:cs="Arial"/>
          <w:sz w:val="22"/>
          <w:szCs w:val="22"/>
        </w:rPr>
      </w:pPr>
      <w:r w:rsidRPr="006B4AF1">
        <w:rPr>
          <w:rFonts w:ascii="Arial" w:eastAsia="Times New Roman" w:hAnsi="Arial" w:cs="Arial"/>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r w:rsidRPr="006B4AF1">
        <w:rPr>
          <w:rFonts w:ascii="Arial" w:hAnsi="Arial" w:cs="Arial"/>
          <w:sz w:val="22"/>
          <w:szCs w:val="22"/>
        </w:rPr>
        <w:t xml:space="preserve"> Umowa musi zawierać, co najmniej:</w:t>
      </w:r>
    </w:p>
    <w:p w14:paraId="349160EF" w14:textId="77777777" w:rsidR="00A26A05" w:rsidRPr="006B4AF1" w:rsidRDefault="00A26A05" w:rsidP="00524E7D">
      <w:pPr>
        <w:numPr>
          <w:ilvl w:val="0"/>
          <w:numId w:val="18"/>
        </w:numPr>
        <w:suppressAutoHyphens/>
        <w:spacing w:after="0" w:line="276" w:lineRule="auto"/>
        <w:ind w:left="709"/>
        <w:contextualSpacing/>
        <w:jc w:val="both"/>
        <w:rPr>
          <w:rFonts w:ascii="Arial" w:hAnsi="Arial" w:cs="Arial"/>
          <w:sz w:val="22"/>
          <w:szCs w:val="22"/>
        </w:rPr>
      </w:pPr>
      <w:r w:rsidRPr="006B4AF1">
        <w:rPr>
          <w:rFonts w:ascii="Arial" w:hAnsi="Arial" w:cs="Arial"/>
          <w:sz w:val="22"/>
          <w:szCs w:val="22"/>
        </w:rPr>
        <w:t>zobowiązanie do realizacji wspólnego przedsięwzięcia gospodarczego obejmującego swoim zakresem realizację przedmiotu zamówienia,</w:t>
      </w:r>
    </w:p>
    <w:p w14:paraId="484078D5" w14:textId="77777777" w:rsidR="00A26A05" w:rsidRPr="006B4AF1" w:rsidRDefault="00A26A05" w:rsidP="00524E7D">
      <w:pPr>
        <w:numPr>
          <w:ilvl w:val="0"/>
          <w:numId w:val="18"/>
        </w:numPr>
        <w:suppressAutoHyphens/>
        <w:spacing w:after="0" w:line="276" w:lineRule="auto"/>
        <w:ind w:left="709"/>
        <w:contextualSpacing/>
        <w:jc w:val="both"/>
        <w:rPr>
          <w:rFonts w:ascii="Arial" w:hAnsi="Arial" w:cs="Arial"/>
          <w:sz w:val="22"/>
          <w:szCs w:val="22"/>
        </w:rPr>
      </w:pPr>
      <w:r w:rsidRPr="006B4AF1">
        <w:rPr>
          <w:rFonts w:ascii="Arial" w:hAnsi="Arial" w:cs="Arial"/>
          <w:sz w:val="22"/>
          <w:szCs w:val="22"/>
        </w:rPr>
        <w:t>określenie zakresu działania poszczególnych stron umowy,</w:t>
      </w:r>
    </w:p>
    <w:p w14:paraId="6C684C35" w14:textId="77777777" w:rsidR="00A26A05" w:rsidRPr="006B4AF1" w:rsidRDefault="00A26A05" w:rsidP="00524E7D">
      <w:pPr>
        <w:numPr>
          <w:ilvl w:val="0"/>
          <w:numId w:val="18"/>
        </w:numPr>
        <w:suppressAutoHyphens/>
        <w:spacing w:after="0" w:line="276" w:lineRule="auto"/>
        <w:ind w:left="709"/>
        <w:contextualSpacing/>
        <w:jc w:val="both"/>
        <w:rPr>
          <w:rFonts w:ascii="Arial" w:hAnsi="Arial" w:cs="Arial"/>
          <w:sz w:val="22"/>
          <w:szCs w:val="22"/>
        </w:rPr>
      </w:pPr>
      <w:r w:rsidRPr="006B4AF1">
        <w:rPr>
          <w:rFonts w:ascii="Arial" w:hAnsi="Arial" w:cs="Arial"/>
          <w:sz w:val="22"/>
          <w:szCs w:val="22"/>
        </w:rPr>
        <w:t>czas obowiązywania umowy, który nie może być krótszy, niż okres obejmujący realizację zamówienia oraz czas trwania gwarancji jakości i rękojmi,</w:t>
      </w:r>
    </w:p>
    <w:p w14:paraId="78407C5F" w14:textId="77777777" w:rsidR="00A26A05" w:rsidRPr="006B4AF1" w:rsidRDefault="00A26A05" w:rsidP="00524E7D">
      <w:pPr>
        <w:numPr>
          <w:ilvl w:val="0"/>
          <w:numId w:val="18"/>
        </w:numPr>
        <w:suppressAutoHyphens/>
        <w:spacing w:after="0" w:line="276" w:lineRule="auto"/>
        <w:ind w:left="709"/>
        <w:contextualSpacing/>
        <w:jc w:val="both"/>
        <w:rPr>
          <w:rFonts w:ascii="Arial" w:hAnsi="Arial" w:cs="Arial"/>
          <w:sz w:val="22"/>
          <w:szCs w:val="22"/>
        </w:rPr>
      </w:pPr>
      <w:r w:rsidRPr="006B4AF1">
        <w:rPr>
          <w:rFonts w:ascii="Arial" w:hAnsi="Arial" w:cs="Arial"/>
          <w:sz w:val="22"/>
          <w:szCs w:val="22"/>
        </w:rPr>
        <w:t>wykluczenie możliwości wypowiedzenia umowy konsorcjum przez któregokolwiek z jego członków do czasu wykonania zamówienia.</w:t>
      </w:r>
    </w:p>
    <w:p w14:paraId="5CF030BC" w14:textId="77777777" w:rsidR="00A26A05" w:rsidRDefault="00A26A05" w:rsidP="00524E7D">
      <w:pPr>
        <w:numPr>
          <w:ilvl w:val="0"/>
          <w:numId w:val="17"/>
        </w:numPr>
        <w:suppressAutoHyphens/>
        <w:spacing w:after="0" w:line="276" w:lineRule="auto"/>
        <w:ind w:left="284"/>
        <w:contextualSpacing/>
        <w:jc w:val="both"/>
        <w:rPr>
          <w:rFonts w:ascii="Arial" w:hAnsi="Arial" w:cs="Arial"/>
          <w:sz w:val="22"/>
          <w:szCs w:val="22"/>
        </w:rPr>
      </w:pPr>
      <w:r w:rsidRPr="006B4AF1">
        <w:rPr>
          <w:rFonts w:ascii="Arial" w:hAnsi="Arial" w:cs="Arial"/>
          <w:sz w:val="22"/>
          <w:szCs w:val="22"/>
        </w:rPr>
        <w:t>Umowa regulująca współpracę musi być podpisana tak, by zobowiązywała prawnie wszystkie podmioty gospodarcze oraz musi stwierdzać solidarną odpowiedzialność partnerów wobec Zamawiającego za wykonanie umowy.</w:t>
      </w:r>
    </w:p>
    <w:p w14:paraId="3B998760" w14:textId="6E14E6D5" w:rsidR="002533B2" w:rsidRPr="006B4AF1" w:rsidRDefault="00024C5C" w:rsidP="00524E7D">
      <w:pPr>
        <w:numPr>
          <w:ilvl w:val="0"/>
          <w:numId w:val="17"/>
        </w:numPr>
        <w:suppressAutoHyphens/>
        <w:spacing w:after="0" w:line="276" w:lineRule="auto"/>
        <w:ind w:left="284"/>
        <w:contextualSpacing/>
        <w:jc w:val="both"/>
        <w:rPr>
          <w:rFonts w:ascii="Arial" w:hAnsi="Arial" w:cs="Arial"/>
          <w:sz w:val="22"/>
          <w:szCs w:val="22"/>
        </w:rPr>
      </w:pPr>
      <w:r w:rsidRPr="00085F82">
        <w:rPr>
          <w:rFonts w:ascii="Arial" w:hAnsi="Arial" w:cs="Arial"/>
          <w:sz w:val="22"/>
          <w:szCs w:val="22"/>
        </w:rPr>
        <w:t>Przed podpisaniem umowy Zamawiający wezwie Wykonawcę do przedłożenia informacji o podwykonawcach.</w:t>
      </w:r>
    </w:p>
    <w:p w14:paraId="227FF718" w14:textId="77777777" w:rsidR="00A26A05" w:rsidRPr="006B4AF1" w:rsidRDefault="00A26A05" w:rsidP="00A742C5">
      <w:pPr>
        <w:spacing w:after="0" w:line="276" w:lineRule="auto"/>
        <w:rPr>
          <w:rFonts w:ascii="Arial" w:hAnsi="Arial" w:cs="Arial"/>
          <w:sz w:val="22"/>
          <w:szCs w:val="22"/>
        </w:rPr>
      </w:pPr>
    </w:p>
    <w:p w14:paraId="4700DDE2" w14:textId="4757F589" w:rsidR="00A26A05" w:rsidRPr="006B4AF1" w:rsidRDefault="00A26A05" w:rsidP="009D0F55">
      <w:pPr>
        <w:spacing w:after="120" w:line="276" w:lineRule="auto"/>
        <w:jc w:val="both"/>
        <w:outlineLvl w:val="1"/>
        <w:rPr>
          <w:rFonts w:ascii="Arial" w:hAnsi="Arial" w:cs="Arial"/>
          <w:b/>
          <w:sz w:val="22"/>
          <w:szCs w:val="22"/>
        </w:rPr>
      </w:pPr>
      <w:r w:rsidRPr="006B4AF1">
        <w:rPr>
          <w:rFonts w:ascii="Arial" w:hAnsi="Arial" w:cs="Arial"/>
          <w:b/>
          <w:sz w:val="22"/>
          <w:szCs w:val="22"/>
        </w:rPr>
        <w:t>ROZDZIAŁ XXI</w:t>
      </w:r>
      <w:r w:rsidR="00D90116" w:rsidRPr="006B4AF1">
        <w:rPr>
          <w:rFonts w:ascii="Arial" w:hAnsi="Arial" w:cs="Arial"/>
          <w:b/>
          <w:sz w:val="22"/>
          <w:szCs w:val="22"/>
        </w:rPr>
        <w:t>V</w:t>
      </w:r>
      <w:r w:rsidRPr="006B4AF1">
        <w:rPr>
          <w:rFonts w:ascii="Arial" w:hAnsi="Arial" w:cs="Arial"/>
          <w:b/>
          <w:sz w:val="22"/>
          <w:szCs w:val="22"/>
        </w:rPr>
        <w:t>: WYMAGANIA DOTYCZĄCE ZABEZPIECZENIA NALEŻYTEGO WYKONANIA UMOWY</w:t>
      </w:r>
    </w:p>
    <w:p w14:paraId="48473BFA" w14:textId="77777777" w:rsidR="00A26A05" w:rsidRPr="006B4AF1" w:rsidRDefault="00A26A05" w:rsidP="00A742C5">
      <w:pPr>
        <w:spacing w:after="0" w:line="276" w:lineRule="auto"/>
        <w:jc w:val="both"/>
        <w:rPr>
          <w:rFonts w:ascii="Arial" w:eastAsia="Times New Roman" w:hAnsi="Arial" w:cs="Arial"/>
          <w:sz w:val="22"/>
          <w:szCs w:val="22"/>
        </w:rPr>
      </w:pPr>
      <w:r w:rsidRPr="006B4AF1">
        <w:rPr>
          <w:rFonts w:ascii="Arial" w:eastAsia="Times New Roman" w:hAnsi="Arial" w:cs="Arial"/>
          <w:sz w:val="22"/>
          <w:szCs w:val="22"/>
        </w:rPr>
        <w:t xml:space="preserve">Zamawiający </w:t>
      </w:r>
      <w:r w:rsidRPr="006B4AF1">
        <w:rPr>
          <w:rFonts w:ascii="Arial" w:eastAsia="Times New Roman" w:hAnsi="Arial" w:cs="Arial"/>
          <w:b/>
          <w:bCs/>
          <w:sz w:val="22"/>
          <w:szCs w:val="22"/>
        </w:rPr>
        <w:t>nie wymaga</w:t>
      </w:r>
      <w:r w:rsidRPr="006B4AF1">
        <w:rPr>
          <w:rFonts w:ascii="Arial" w:eastAsia="Times New Roman" w:hAnsi="Arial" w:cs="Arial"/>
          <w:sz w:val="22"/>
          <w:szCs w:val="22"/>
        </w:rPr>
        <w:t xml:space="preserve"> wniesienia zabezpieczenia należytego wykonania umowy.</w:t>
      </w:r>
    </w:p>
    <w:p w14:paraId="086623CD" w14:textId="77777777" w:rsidR="00A26A05" w:rsidRPr="006B4AF1" w:rsidRDefault="00A26A05" w:rsidP="00A742C5">
      <w:pPr>
        <w:spacing w:after="0" w:line="276" w:lineRule="auto"/>
        <w:rPr>
          <w:rFonts w:ascii="Arial" w:hAnsi="Arial" w:cs="Arial"/>
          <w:sz w:val="22"/>
          <w:szCs w:val="22"/>
        </w:rPr>
      </w:pPr>
    </w:p>
    <w:p w14:paraId="0B207C16" w14:textId="14735127" w:rsidR="00A26A05" w:rsidRPr="006B4AF1" w:rsidRDefault="008F271F" w:rsidP="009D0F55">
      <w:pPr>
        <w:spacing w:after="120" w:line="276" w:lineRule="auto"/>
        <w:jc w:val="both"/>
        <w:outlineLvl w:val="1"/>
        <w:rPr>
          <w:rFonts w:ascii="Arial" w:hAnsi="Arial" w:cs="Arial"/>
          <w:b/>
          <w:sz w:val="22"/>
          <w:szCs w:val="22"/>
        </w:rPr>
      </w:pPr>
      <w:r w:rsidRPr="006B4AF1">
        <w:rPr>
          <w:rFonts w:ascii="Arial" w:hAnsi="Arial" w:cs="Arial"/>
          <w:b/>
          <w:sz w:val="22"/>
          <w:szCs w:val="22"/>
        </w:rPr>
        <w:t>ROZDZIAŁ XXV: INFORMACJE O TREŚCI ZAWIERANEJ UMOWY ORAZ MOŻLIWOŚCI JEJ ZMIANY</w:t>
      </w:r>
    </w:p>
    <w:p w14:paraId="65FC05A5" w14:textId="186A4E16" w:rsidR="008F271F" w:rsidRPr="006B4AF1" w:rsidRDefault="008F271F" w:rsidP="00524E7D">
      <w:pPr>
        <w:numPr>
          <w:ilvl w:val="0"/>
          <w:numId w:val="19"/>
        </w:numPr>
        <w:suppressAutoHyphens/>
        <w:spacing w:after="0" w:line="276" w:lineRule="auto"/>
        <w:ind w:left="567"/>
        <w:jc w:val="both"/>
        <w:textAlignment w:val="baseline"/>
        <w:rPr>
          <w:rFonts w:ascii="Arial" w:eastAsia="Times New Roman" w:hAnsi="Arial" w:cs="Arial"/>
          <w:sz w:val="22"/>
          <w:szCs w:val="22"/>
        </w:rPr>
      </w:pPr>
      <w:r w:rsidRPr="006B4AF1">
        <w:rPr>
          <w:rFonts w:ascii="Arial" w:eastAsia="Times New Roman" w:hAnsi="Arial" w:cs="Arial"/>
          <w:sz w:val="22"/>
          <w:szCs w:val="22"/>
        </w:rPr>
        <w:t xml:space="preserve">Wybrany Wykonawca jest zobowiązany do zawarcia umowy w sprawie zamówienia publicznego na warunkach określonych we </w:t>
      </w:r>
      <w:r w:rsidR="00282C75" w:rsidRPr="006B4AF1">
        <w:rPr>
          <w:rFonts w:ascii="Arial" w:eastAsia="Times New Roman" w:hAnsi="Arial" w:cs="Arial"/>
          <w:sz w:val="22"/>
          <w:szCs w:val="22"/>
        </w:rPr>
        <w:t>Istotnych Postanowieniach Umowy (IPU)</w:t>
      </w:r>
      <w:r w:rsidRPr="006B4AF1">
        <w:rPr>
          <w:rFonts w:ascii="Arial" w:eastAsia="Times New Roman" w:hAnsi="Arial" w:cs="Arial"/>
          <w:sz w:val="22"/>
          <w:szCs w:val="22"/>
        </w:rPr>
        <w:t>, stanowiący</w:t>
      </w:r>
      <w:r w:rsidR="000B7425" w:rsidRPr="006B4AF1">
        <w:rPr>
          <w:rFonts w:ascii="Arial" w:eastAsia="Times New Roman" w:hAnsi="Arial" w:cs="Arial"/>
          <w:sz w:val="22"/>
          <w:szCs w:val="22"/>
        </w:rPr>
        <w:t>ch</w:t>
      </w:r>
      <w:r w:rsidRPr="006B4AF1">
        <w:rPr>
          <w:rFonts w:ascii="Arial" w:eastAsia="Times New Roman" w:hAnsi="Arial" w:cs="Arial"/>
          <w:sz w:val="22"/>
          <w:szCs w:val="22"/>
        </w:rPr>
        <w:t xml:space="preserve"> </w:t>
      </w:r>
      <w:r w:rsidR="000B7425" w:rsidRPr="006B4AF1">
        <w:rPr>
          <w:rFonts w:ascii="Arial" w:eastAsia="Times New Roman" w:hAnsi="Arial" w:cs="Arial"/>
          <w:b/>
          <w:bCs/>
          <w:sz w:val="22"/>
          <w:szCs w:val="22"/>
        </w:rPr>
        <w:t>z</w:t>
      </w:r>
      <w:r w:rsidRPr="006B4AF1">
        <w:rPr>
          <w:rFonts w:ascii="Arial" w:eastAsia="Times New Roman" w:hAnsi="Arial" w:cs="Arial"/>
          <w:b/>
          <w:bCs/>
          <w:sz w:val="22"/>
          <w:szCs w:val="22"/>
        </w:rPr>
        <w:t xml:space="preserve">ałącznik nr </w:t>
      </w:r>
      <w:r w:rsidR="000D0863">
        <w:rPr>
          <w:rFonts w:ascii="Arial" w:eastAsia="Times New Roman" w:hAnsi="Arial" w:cs="Arial"/>
          <w:b/>
          <w:bCs/>
          <w:sz w:val="22"/>
          <w:szCs w:val="22"/>
        </w:rPr>
        <w:t>4</w:t>
      </w:r>
      <w:r w:rsidRPr="006B4AF1">
        <w:rPr>
          <w:rFonts w:ascii="Arial" w:eastAsia="Times New Roman" w:hAnsi="Arial" w:cs="Arial"/>
          <w:b/>
          <w:bCs/>
          <w:sz w:val="22"/>
          <w:szCs w:val="22"/>
        </w:rPr>
        <w:t xml:space="preserve"> do SWZ</w:t>
      </w:r>
      <w:r w:rsidRPr="006B4AF1">
        <w:rPr>
          <w:rFonts w:ascii="Arial" w:eastAsia="Times New Roman" w:hAnsi="Arial" w:cs="Arial"/>
          <w:sz w:val="22"/>
          <w:szCs w:val="22"/>
        </w:rPr>
        <w:t>.</w:t>
      </w:r>
    </w:p>
    <w:p w14:paraId="10717891" w14:textId="77777777" w:rsidR="008F271F" w:rsidRPr="006B4AF1" w:rsidRDefault="008F271F" w:rsidP="00524E7D">
      <w:pPr>
        <w:numPr>
          <w:ilvl w:val="0"/>
          <w:numId w:val="19"/>
        </w:numPr>
        <w:suppressAutoHyphens/>
        <w:spacing w:after="0" w:line="276" w:lineRule="auto"/>
        <w:ind w:left="567"/>
        <w:jc w:val="both"/>
        <w:textAlignment w:val="baseline"/>
        <w:rPr>
          <w:rFonts w:ascii="Arial" w:eastAsia="Times New Roman" w:hAnsi="Arial" w:cs="Arial"/>
          <w:sz w:val="22"/>
          <w:szCs w:val="22"/>
        </w:rPr>
      </w:pPr>
      <w:r w:rsidRPr="006B4AF1">
        <w:rPr>
          <w:rFonts w:ascii="Arial" w:eastAsia="Times New Roman" w:hAnsi="Arial" w:cs="Arial"/>
          <w:sz w:val="22"/>
          <w:szCs w:val="22"/>
        </w:rPr>
        <w:t>Zakres świadczenia Wykonawcy wynikający z umowy jest tożsamy z jego zobowiązaniem zawartym w ofercie.</w:t>
      </w:r>
    </w:p>
    <w:p w14:paraId="6C2AFC2F" w14:textId="2A3FDDF9" w:rsidR="008F271F" w:rsidRPr="006B4AF1" w:rsidRDefault="008F271F" w:rsidP="00524E7D">
      <w:pPr>
        <w:numPr>
          <w:ilvl w:val="0"/>
          <w:numId w:val="19"/>
        </w:numPr>
        <w:suppressAutoHyphens/>
        <w:spacing w:after="0" w:line="276" w:lineRule="auto"/>
        <w:ind w:left="567"/>
        <w:jc w:val="both"/>
        <w:textAlignment w:val="baseline"/>
        <w:rPr>
          <w:rFonts w:ascii="Arial" w:eastAsia="Times New Roman" w:hAnsi="Arial" w:cs="Arial"/>
          <w:sz w:val="22"/>
          <w:szCs w:val="22"/>
        </w:rPr>
      </w:pPr>
      <w:r w:rsidRPr="006B4AF1">
        <w:rPr>
          <w:rFonts w:ascii="Arial" w:eastAsia="Times New Roman" w:hAnsi="Arial" w:cs="Arial"/>
          <w:sz w:val="22"/>
          <w:szCs w:val="22"/>
        </w:rPr>
        <w:lastRenderedPageBreak/>
        <w:t xml:space="preserve">Zamawiający przewiduje możliwość zmiany zawartej umowy w stosunku do treści wybranej oferty w zakresie uregulowanym w art. 454-455 </w:t>
      </w:r>
      <w:proofErr w:type="spellStart"/>
      <w:r w:rsidRPr="006B4AF1">
        <w:rPr>
          <w:rFonts w:ascii="Arial" w:eastAsia="Times New Roman" w:hAnsi="Arial" w:cs="Arial"/>
          <w:sz w:val="22"/>
          <w:szCs w:val="22"/>
        </w:rPr>
        <w:t>P</w:t>
      </w:r>
      <w:r w:rsidR="008A6BD5" w:rsidRPr="006B4AF1">
        <w:rPr>
          <w:rFonts w:ascii="Arial" w:eastAsia="Times New Roman" w:hAnsi="Arial" w:cs="Arial"/>
          <w:sz w:val="22"/>
          <w:szCs w:val="22"/>
        </w:rPr>
        <w:t>zp</w:t>
      </w:r>
      <w:proofErr w:type="spellEnd"/>
      <w:r w:rsidRPr="006B4AF1">
        <w:rPr>
          <w:rFonts w:ascii="Arial" w:eastAsia="Times New Roman" w:hAnsi="Arial" w:cs="Arial"/>
          <w:sz w:val="22"/>
          <w:szCs w:val="22"/>
        </w:rPr>
        <w:t xml:space="preserve"> oraz wskazanym w</w:t>
      </w:r>
      <w:r w:rsidR="008979B7">
        <w:rPr>
          <w:rFonts w:ascii="Arial" w:eastAsia="Times New Roman" w:hAnsi="Arial" w:cs="Arial"/>
          <w:sz w:val="22"/>
          <w:szCs w:val="22"/>
        </w:rPr>
        <w:t>e wzorze umowy</w:t>
      </w:r>
      <w:r w:rsidRPr="006B4AF1">
        <w:rPr>
          <w:rFonts w:ascii="Arial" w:eastAsia="Times New Roman" w:hAnsi="Arial" w:cs="Arial"/>
          <w:sz w:val="22"/>
          <w:szCs w:val="22"/>
        </w:rPr>
        <w:t xml:space="preserve"> stanowiący</w:t>
      </w:r>
      <w:r w:rsidR="008979B7">
        <w:rPr>
          <w:rFonts w:ascii="Arial" w:eastAsia="Times New Roman" w:hAnsi="Arial" w:cs="Arial"/>
          <w:sz w:val="22"/>
          <w:szCs w:val="22"/>
        </w:rPr>
        <w:t>m</w:t>
      </w:r>
      <w:r w:rsidRPr="006B4AF1">
        <w:rPr>
          <w:rFonts w:ascii="Arial" w:eastAsia="Times New Roman" w:hAnsi="Arial" w:cs="Arial"/>
          <w:sz w:val="22"/>
          <w:szCs w:val="22"/>
        </w:rPr>
        <w:t xml:space="preserve"> </w:t>
      </w:r>
      <w:r w:rsidR="000B7425" w:rsidRPr="006B4AF1">
        <w:rPr>
          <w:rFonts w:ascii="Arial" w:eastAsia="Times New Roman" w:hAnsi="Arial" w:cs="Arial"/>
          <w:b/>
          <w:bCs/>
          <w:sz w:val="22"/>
          <w:szCs w:val="22"/>
        </w:rPr>
        <w:t>z</w:t>
      </w:r>
      <w:r w:rsidRPr="006B4AF1">
        <w:rPr>
          <w:rFonts w:ascii="Arial" w:eastAsia="Times New Roman" w:hAnsi="Arial" w:cs="Arial"/>
          <w:b/>
          <w:bCs/>
          <w:sz w:val="22"/>
          <w:szCs w:val="22"/>
        </w:rPr>
        <w:t xml:space="preserve">ałącznik nr </w:t>
      </w:r>
      <w:r w:rsidR="000D0863">
        <w:rPr>
          <w:rFonts w:ascii="Arial" w:eastAsia="Times New Roman" w:hAnsi="Arial" w:cs="Arial"/>
          <w:b/>
          <w:bCs/>
          <w:sz w:val="22"/>
          <w:szCs w:val="22"/>
        </w:rPr>
        <w:t>4</w:t>
      </w:r>
      <w:r w:rsidRPr="006B4AF1">
        <w:rPr>
          <w:rFonts w:ascii="Arial" w:eastAsia="Times New Roman" w:hAnsi="Arial" w:cs="Arial"/>
          <w:b/>
          <w:bCs/>
          <w:sz w:val="22"/>
          <w:szCs w:val="22"/>
        </w:rPr>
        <w:t xml:space="preserve"> do SWZ</w:t>
      </w:r>
      <w:r w:rsidRPr="006B4AF1">
        <w:rPr>
          <w:rFonts w:ascii="Arial" w:eastAsia="Times New Roman" w:hAnsi="Arial" w:cs="Arial"/>
          <w:sz w:val="22"/>
          <w:szCs w:val="22"/>
        </w:rPr>
        <w:t>.</w:t>
      </w:r>
    </w:p>
    <w:p w14:paraId="0EBB6AE7" w14:textId="01F00308" w:rsidR="00A26A05" w:rsidRPr="006B4AF1" w:rsidRDefault="008F271F" w:rsidP="00A742C5">
      <w:pPr>
        <w:numPr>
          <w:ilvl w:val="0"/>
          <w:numId w:val="19"/>
        </w:numPr>
        <w:suppressAutoHyphens/>
        <w:spacing w:after="0" w:line="276" w:lineRule="auto"/>
        <w:ind w:left="567"/>
        <w:jc w:val="both"/>
        <w:textAlignment w:val="baseline"/>
        <w:rPr>
          <w:rFonts w:ascii="Arial" w:eastAsia="Times New Roman" w:hAnsi="Arial" w:cs="Arial"/>
          <w:sz w:val="22"/>
          <w:szCs w:val="22"/>
        </w:rPr>
      </w:pPr>
      <w:r w:rsidRPr="006B4AF1">
        <w:rPr>
          <w:rFonts w:ascii="Arial" w:eastAsia="Times New Roman" w:hAnsi="Arial" w:cs="Arial"/>
          <w:sz w:val="22"/>
          <w:szCs w:val="22"/>
        </w:rPr>
        <w:t>Zmiana umowy wymaga dla swej ważności, pod rygorem nieważności, zachowania formy pisemnej.</w:t>
      </w:r>
    </w:p>
    <w:p w14:paraId="6C40A177" w14:textId="77777777" w:rsidR="0043322C" w:rsidRPr="006B4AF1" w:rsidRDefault="0043322C" w:rsidP="00A742C5">
      <w:pPr>
        <w:spacing w:after="0" w:line="276" w:lineRule="auto"/>
        <w:rPr>
          <w:rFonts w:ascii="Arial" w:hAnsi="Arial" w:cs="Arial"/>
          <w:sz w:val="22"/>
          <w:szCs w:val="22"/>
        </w:rPr>
      </w:pPr>
    </w:p>
    <w:p w14:paraId="636CDED7" w14:textId="26FD0A7A" w:rsidR="00076AD8" w:rsidRPr="006B4AF1" w:rsidRDefault="00076AD8" w:rsidP="009D0F55">
      <w:pPr>
        <w:spacing w:after="120" w:line="276" w:lineRule="auto"/>
        <w:jc w:val="both"/>
        <w:outlineLvl w:val="1"/>
        <w:rPr>
          <w:rFonts w:ascii="Arial" w:hAnsi="Arial" w:cs="Arial"/>
          <w:b/>
          <w:sz w:val="22"/>
          <w:szCs w:val="22"/>
        </w:rPr>
      </w:pPr>
      <w:r w:rsidRPr="006B4AF1">
        <w:rPr>
          <w:rFonts w:ascii="Arial" w:hAnsi="Arial" w:cs="Arial"/>
          <w:b/>
          <w:sz w:val="22"/>
          <w:szCs w:val="22"/>
        </w:rPr>
        <w:t>ROZDZIAŁ XXV</w:t>
      </w:r>
      <w:r w:rsidR="00D90116" w:rsidRPr="006B4AF1">
        <w:rPr>
          <w:rFonts w:ascii="Arial" w:hAnsi="Arial" w:cs="Arial"/>
          <w:b/>
          <w:sz w:val="22"/>
          <w:szCs w:val="22"/>
        </w:rPr>
        <w:t>I</w:t>
      </w:r>
      <w:r w:rsidRPr="006B4AF1">
        <w:rPr>
          <w:rFonts w:ascii="Arial" w:hAnsi="Arial" w:cs="Arial"/>
          <w:b/>
          <w:sz w:val="22"/>
          <w:szCs w:val="22"/>
        </w:rPr>
        <w:t>: POUCZENIE O ŚRODKACH OCHRONY PRAWNEJ PRZYSŁUGUJĄCYCH WYKONAWCY</w:t>
      </w:r>
    </w:p>
    <w:p w14:paraId="015A865D" w14:textId="6958B33E" w:rsidR="00076AD8" w:rsidRPr="006B4AF1" w:rsidRDefault="00076AD8" w:rsidP="00524E7D">
      <w:pPr>
        <w:numPr>
          <w:ilvl w:val="0"/>
          <w:numId w:val="20"/>
        </w:numPr>
        <w:spacing w:after="0" w:line="276" w:lineRule="auto"/>
        <w:ind w:left="284" w:hanging="284"/>
        <w:jc w:val="both"/>
        <w:textAlignment w:val="baseline"/>
        <w:rPr>
          <w:rFonts w:ascii="Arial" w:eastAsia="Times New Roman" w:hAnsi="Arial" w:cs="Arial"/>
          <w:sz w:val="22"/>
          <w:szCs w:val="22"/>
        </w:rPr>
      </w:pPr>
      <w:r w:rsidRPr="006B4AF1">
        <w:rPr>
          <w:rFonts w:ascii="Arial" w:eastAsia="Times New Roman" w:hAnsi="Arial" w:cs="Arial"/>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6B4AF1">
        <w:rPr>
          <w:rFonts w:ascii="Arial" w:eastAsia="Times New Roman" w:hAnsi="Arial" w:cs="Arial"/>
          <w:sz w:val="22"/>
          <w:szCs w:val="22"/>
        </w:rPr>
        <w:t>P</w:t>
      </w:r>
      <w:r w:rsidR="008A6BD5" w:rsidRPr="006B4AF1">
        <w:rPr>
          <w:rFonts w:ascii="Arial" w:eastAsia="Times New Roman" w:hAnsi="Arial" w:cs="Arial"/>
          <w:sz w:val="22"/>
          <w:szCs w:val="22"/>
        </w:rPr>
        <w:t>zp</w:t>
      </w:r>
      <w:proofErr w:type="spellEnd"/>
      <w:r w:rsidRPr="006B4AF1">
        <w:rPr>
          <w:rFonts w:ascii="Arial" w:eastAsia="Times New Roman" w:hAnsi="Arial" w:cs="Arial"/>
          <w:sz w:val="22"/>
          <w:szCs w:val="22"/>
        </w:rPr>
        <w:t> </w:t>
      </w:r>
    </w:p>
    <w:p w14:paraId="08E14E58" w14:textId="0AE1460A" w:rsidR="00076AD8" w:rsidRPr="006B4AF1" w:rsidRDefault="00076AD8" w:rsidP="00524E7D">
      <w:pPr>
        <w:numPr>
          <w:ilvl w:val="0"/>
          <w:numId w:val="20"/>
        </w:numPr>
        <w:spacing w:after="0" w:line="276" w:lineRule="auto"/>
        <w:ind w:left="284" w:hanging="284"/>
        <w:jc w:val="both"/>
        <w:textAlignment w:val="baseline"/>
        <w:rPr>
          <w:rFonts w:ascii="Arial" w:eastAsia="Times New Roman" w:hAnsi="Arial" w:cs="Arial"/>
          <w:sz w:val="22"/>
          <w:szCs w:val="22"/>
        </w:rPr>
      </w:pPr>
      <w:r w:rsidRPr="006B4AF1">
        <w:rPr>
          <w:rFonts w:ascii="Arial" w:eastAsia="Times New Roman" w:hAnsi="Arial" w:cs="Arial"/>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6B4AF1">
        <w:rPr>
          <w:rFonts w:ascii="Arial" w:eastAsia="Times New Roman" w:hAnsi="Arial" w:cs="Arial"/>
          <w:sz w:val="22"/>
          <w:szCs w:val="22"/>
        </w:rPr>
        <w:t>P</w:t>
      </w:r>
      <w:r w:rsidR="008A6BD5" w:rsidRPr="006B4AF1">
        <w:rPr>
          <w:rFonts w:ascii="Arial" w:eastAsia="Times New Roman" w:hAnsi="Arial" w:cs="Arial"/>
          <w:sz w:val="22"/>
          <w:szCs w:val="22"/>
        </w:rPr>
        <w:t>zp</w:t>
      </w:r>
      <w:proofErr w:type="spellEnd"/>
      <w:r w:rsidR="008A6BD5" w:rsidRPr="006B4AF1">
        <w:rPr>
          <w:rFonts w:ascii="Arial" w:eastAsia="Times New Roman" w:hAnsi="Arial" w:cs="Arial"/>
          <w:sz w:val="22"/>
          <w:szCs w:val="22"/>
        </w:rPr>
        <w:t xml:space="preserve"> </w:t>
      </w:r>
      <w:r w:rsidRPr="006B4AF1">
        <w:rPr>
          <w:rFonts w:ascii="Arial" w:eastAsia="Times New Roman" w:hAnsi="Arial" w:cs="Arial"/>
          <w:sz w:val="22"/>
          <w:szCs w:val="22"/>
        </w:rPr>
        <w:t>oraz Rzecznikowi Małych i Średnich Przedsiębiorców.</w:t>
      </w:r>
    </w:p>
    <w:p w14:paraId="46872E0E" w14:textId="77777777" w:rsidR="00076AD8" w:rsidRPr="006B4AF1" w:rsidRDefault="00076AD8" w:rsidP="00524E7D">
      <w:pPr>
        <w:numPr>
          <w:ilvl w:val="0"/>
          <w:numId w:val="20"/>
        </w:numPr>
        <w:spacing w:after="0" w:line="276" w:lineRule="auto"/>
        <w:ind w:left="284" w:hanging="284"/>
        <w:jc w:val="both"/>
        <w:textAlignment w:val="baseline"/>
        <w:rPr>
          <w:rFonts w:ascii="Arial" w:eastAsia="Times New Roman" w:hAnsi="Arial" w:cs="Arial"/>
          <w:sz w:val="22"/>
          <w:szCs w:val="22"/>
        </w:rPr>
      </w:pPr>
      <w:r w:rsidRPr="006B4AF1">
        <w:rPr>
          <w:rFonts w:ascii="Arial" w:eastAsia="Times New Roman" w:hAnsi="Arial" w:cs="Arial"/>
          <w:sz w:val="22"/>
          <w:szCs w:val="22"/>
        </w:rPr>
        <w:t>Odwołanie przysługuje na:</w:t>
      </w:r>
    </w:p>
    <w:p w14:paraId="4AFEBB3F" w14:textId="77777777" w:rsidR="00076AD8" w:rsidRPr="006B4AF1" w:rsidRDefault="00076AD8" w:rsidP="00524E7D">
      <w:pPr>
        <w:pStyle w:val="Akapitzlist"/>
        <w:numPr>
          <w:ilvl w:val="1"/>
          <w:numId w:val="23"/>
        </w:numPr>
        <w:spacing w:after="0" w:line="276" w:lineRule="auto"/>
        <w:ind w:left="709"/>
        <w:jc w:val="both"/>
        <w:rPr>
          <w:rFonts w:ascii="Arial" w:hAnsi="Arial" w:cs="Arial"/>
          <w:sz w:val="22"/>
          <w:szCs w:val="22"/>
        </w:rPr>
      </w:pPr>
      <w:r w:rsidRPr="006B4AF1">
        <w:rPr>
          <w:rFonts w:ascii="Arial" w:hAnsi="Arial" w:cs="Arial"/>
          <w:sz w:val="22"/>
          <w:szCs w:val="22"/>
        </w:rPr>
        <w:t>niezgodną z przepisami ustawy czynność Zamawiającego, podjętą w postępowaniu o udzielenie zamówienia, w tym na projektowane postanowienie umowy;</w:t>
      </w:r>
    </w:p>
    <w:p w14:paraId="29622E1D" w14:textId="77777777" w:rsidR="00076AD8" w:rsidRPr="006B4AF1" w:rsidRDefault="00076AD8" w:rsidP="00524E7D">
      <w:pPr>
        <w:pStyle w:val="Akapitzlist"/>
        <w:numPr>
          <w:ilvl w:val="1"/>
          <w:numId w:val="23"/>
        </w:numPr>
        <w:spacing w:after="0" w:line="276" w:lineRule="auto"/>
        <w:ind w:left="709"/>
        <w:jc w:val="both"/>
        <w:rPr>
          <w:rFonts w:ascii="Arial" w:hAnsi="Arial" w:cs="Arial"/>
          <w:sz w:val="22"/>
          <w:szCs w:val="22"/>
        </w:rPr>
      </w:pPr>
      <w:r w:rsidRPr="006B4AF1">
        <w:rPr>
          <w:rFonts w:ascii="Arial" w:hAnsi="Arial" w:cs="Arial"/>
          <w:sz w:val="22"/>
          <w:szCs w:val="22"/>
        </w:rPr>
        <w:t>zaniechanie czynności w postępowaniu o udzielenie zamówienia do której zamawiający był obowiązany na podstawie ustawy;</w:t>
      </w:r>
    </w:p>
    <w:p w14:paraId="368FDA4A" w14:textId="77777777" w:rsidR="00076AD8" w:rsidRPr="006B4AF1" w:rsidRDefault="00076AD8" w:rsidP="00524E7D">
      <w:pPr>
        <w:numPr>
          <w:ilvl w:val="0"/>
          <w:numId w:val="21"/>
        </w:numPr>
        <w:spacing w:after="0" w:line="276" w:lineRule="auto"/>
        <w:ind w:left="284" w:hanging="284"/>
        <w:jc w:val="both"/>
        <w:textAlignment w:val="baseline"/>
        <w:rPr>
          <w:rFonts w:ascii="Arial" w:eastAsia="Times New Roman" w:hAnsi="Arial" w:cs="Arial"/>
          <w:sz w:val="22"/>
          <w:szCs w:val="22"/>
        </w:rPr>
      </w:pPr>
      <w:r w:rsidRPr="006B4AF1">
        <w:rPr>
          <w:rFonts w:ascii="Arial" w:eastAsia="Times New Roman" w:hAnsi="Arial" w:cs="Arial"/>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47B614DC" w14:textId="77777777" w:rsidR="00076AD8" w:rsidRPr="006B4AF1" w:rsidRDefault="00076AD8" w:rsidP="00524E7D">
      <w:pPr>
        <w:numPr>
          <w:ilvl w:val="0"/>
          <w:numId w:val="21"/>
        </w:numPr>
        <w:spacing w:after="0" w:line="276" w:lineRule="auto"/>
        <w:ind w:left="284" w:hanging="284"/>
        <w:jc w:val="both"/>
        <w:textAlignment w:val="baseline"/>
        <w:rPr>
          <w:rFonts w:ascii="Arial" w:eastAsia="Times New Roman" w:hAnsi="Arial" w:cs="Arial"/>
          <w:sz w:val="22"/>
          <w:szCs w:val="22"/>
        </w:rPr>
      </w:pPr>
      <w:r w:rsidRPr="006B4AF1">
        <w:rPr>
          <w:rFonts w:ascii="Arial" w:eastAsia="Times New Roman" w:hAnsi="Arial" w:cs="Arial"/>
          <w:sz w:val="22"/>
          <w:szCs w:val="22"/>
        </w:rPr>
        <w:t>Odwołanie wobec treści ogłoszenia lub treści SWZ wnosi się w terminie 5 dni od dnia zamieszczenia ogłoszenia w Biuletynie Zamówień Publicznych lub treści SWZ na stronie internetowej.</w:t>
      </w:r>
    </w:p>
    <w:p w14:paraId="2F4B1CCE" w14:textId="77777777" w:rsidR="00076AD8" w:rsidRPr="006B4AF1" w:rsidRDefault="00076AD8" w:rsidP="00524E7D">
      <w:pPr>
        <w:numPr>
          <w:ilvl w:val="0"/>
          <w:numId w:val="21"/>
        </w:numPr>
        <w:spacing w:after="0" w:line="276" w:lineRule="auto"/>
        <w:ind w:left="284" w:hanging="284"/>
        <w:jc w:val="both"/>
        <w:textAlignment w:val="baseline"/>
        <w:rPr>
          <w:rFonts w:ascii="Arial" w:eastAsia="Times New Roman" w:hAnsi="Arial" w:cs="Arial"/>
          <w:sz w:val="22"/>
          <w:szCs w:val="22"/>
        </w:rPr>
      </w:pPr>
      <w:r w:rsidRPr="006B4AF1">
        <w:rPr>
          <w:rFonts w:ascii="Arial" w:eastAsia="Times New Roman" w:hAnsi="Arial" w:cs="Arial"/>
          <w:sz w:val="22"/>
          <w:szCs w:val="22"/>
        </w:rPr>
        <w:t>Odwołanie wnosi się w terminie:</w:t>
      </w:r>
    </w:p>
    <w:p w14:paraId="6F9CDF5A" w14:textId="77777777" w:rsidR="00076AD8" w:rsidRPr="006B4AF1" w:rsidRDefault="00076AD8" w:rsidP="00524E7D">
      <w:pPr>
        <w:pStyle w:val="Akapitzlist"/>
        <w:numPr>
          <w:ilvl w:val="1"/>
          <w:numId w:val="24"/>
        </w:numPr>
        <w:spacing w:after="0" w:line="276" w:lineRule="auto"/>
        <w:ind w:left="709"/>
        <w:jc w:val="both"/>
        <w:rPr>
          <w:rFonts w:ascii="Arial" w:hAnsi="Arial" w:cs="Arial"/>
          <w:sz w:val="22"/>
          <w:szCs w:val="22"/>
        </w:rPr>
      </w:pPr>
      <w:r w:rsidRPr="006B4AF1">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70317BB3" w14:textId="77777777" w:rsidR="00076AD8" w:rsidRPr="006B4AF1" w:rsidRDefault="00076AD8" w:rsidP="00524E7D">
      <w:pPr>
        <w:pStyle w:val="Akapitzlist"/>
        <w:numPr>
          <w:ilvl w:val="1"/>
          <w:numId w:val="24"/>
        </w:numPr>
        <w:spacing w:after="0" w:line="276" w:lineRule="auto"/>
        <w:ind w:left="709"/>
        <w:jc w:val="both"/>
        <w:rPr>
          <w:rFonts w:ascii="Arial" w:hAnsi="Arial" w:cs="Arial"/>
          <w:sz w:val="22"/>
          <w:szCs w:val="22"/>
        </w:rPr>
      </w:pPr>
      <w:r w:rsidRPr="006B4AF1">
        <w:rPr>
          <w:rFonts w:ascii="Arial" w:hAnsi="Arial" w:cs="Arial"/>
          <w:sz w:val="22"/>
          <w:szCs w:val="22"/>
        </w:rPr>
        <w:t>10 dni od dnia przekazania informacji o czynności zamawiającego stanowiącej podstawę jego wniesienia, jeżeli informacja została przekazana w sposób inny niż określony w pkt a).</w:t>
      </w:r>
    </w:p>
    <w:p w14:paraId="3563738B" w14:textId="77777777" w:rsidR="00076AD8" w:rsidRPr="006B4AF1" w:rsidRDefault="00076AD8" w:rsidP="00524E7D">
      <w:pPr>
        <w:numPr>
          <w:ilvl w:val="0"/>
          <w:numId w:val="22"/>
        </w:numPr>
        <w:spacing w:after="0" w:line="276" w:lineRule="auto"/>
        <w:ind w:left="284" w:hanging="284"/>
        <w:jc w:val="both"/>
        <w:textAlignment w:val="baseline"/>
        <w:rPr>
          <w:rFonts w:ascii="Arial" w:eastAsia="Times New Roman" w:hAnsi="Arial" w:cs="Arial"/>
          <w:sz w:val="22"/>
          <w:szCs w:val="22"/>
        </w:rPr>
      </w:pPr>
      <w:r w:rsidRPr="006B4AF1">
        <w:rPr>
          <w:rFonts w:ascii="Arial" w:eastAsia="Times New Roman" w:hAnsi="Arial"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43547C87" w14:textId="7F48B26A" w:rsidR="00076AD8" w:rsidRPr="006B4AF1" w:rsidRDefault="00076AD8" w:rsidP="00524E7D">
      <w:pPr>
        <w:numPr>
          <w:ilvl w:val="0"/>
          <w:numId w:val="22"/>
        </w:numPr>
        <w:spacing w:after="0" w:line="276" w:lineRule="auto"/>
        <w:ind w:left="284" w:hanging="284"/>
        <w:jc w:val="both"/>
        <w:textAlignment w:val="baseline"/>
        <w:rPr>
          <w:rFonts w:ascii="Arial" w:eastAsia="Times New Roman" w:hAnsi="Arial" w:cs="Arial"/>
          <w:sz w:val="22"/>
          <w:szCs w:val="22"/>
        </w:rPr>
      </w:pPr>
      <w:r w:rsidRPr="006B4AF1">
        <w:rPr>
          <w:rFonts w:ascii="Arial" w:eastAsia="Times New Roman" w:hAnsi="Arial" w:cs="Arial"/>
          <w:sz w:val="22"/>
          <w:szCs w:val="22"/>
        </w:rPr>
        <w:t xml:space="preserve">Na orzeczenie Izby oraz postanowienie Prezesa Izby, o którym mowa w art. 519 ust. 1 ustawy </w:t>
      </w:r>
      <w:proofErr w:type="spellStart"/>
      <w:r w:rsidRPr="006B4AF1">
        <w:rPr>
          <w:rFonts w:ascii="Arial" w:eastAsia="Times New Roman" w:hAnsi="Arial" w:cs="Arial"/>
          <w:sz w:val="22"/>
          <w:szCs w:val="22"/>
        </w:rPr>
        <w:t>P</w:t>
      </w:r>
      <w:r w:rsidR="008A6BD5" w:rsidRPr="006B4AF1">
        <w:rPr>
          <w:rFonts w:ascii="Arial" w:eastAsia="Times New Roman" w:hAnsi="Arial" w:cs="Arial"/>
          <w:sz w:val="22"/>
          <w:szCs w:val="22"/>
        </w:rPr>
        <w:t>zp</w:t>
      </w:r>
      <w:proofErr w:type="spellEnd"/>
      <w:r w:rsidRPr="006B4AF1">
        <w:rPr>
          <w:rFonts w:ascii="Arial" w:eastAsia="Times New Roman" w:hAnsi="Arial" w:cs="Arial"/>
          <w:sz w:val="22"/>
          <w:szCs w:val="22"/>
        </w:rPr>
        <w:t>, stronom oraz uczestnikom postępowania odwoławczego przysługuje skarga do sądu.</w:t>
      </w:r>
    </w:p>
    <w:p w14:paraId="1B3A2980" w14:textId="77777777" w:rsidR="00076AD8" w:rsidRPr="006B4AF1" w:rsidRDefault="00076AD8" w:rsidP="00524E7D">
      <w:pPr>
        <w:numPr>
          <w:ilvl w:val="0"/>
          <w:numId w:val="22"/>
        </w:numPr>
        <w:spacing w:after="0" w:line="276" w:lineRule="auto"/>
        <w:ind w:left="284" w:hanging="284"/>
        <w:jc w:val="both"/>
        <w:textAlignment w:val="baseline"/>
        <w:rPr>
          <w:rFonts w:ascii="Arial" w:eastAsia="Times New Roman" w:hAnsi="Arial" w:cs="Arial"/>
          <w:sz w:val="22"/>
          <w:szCs w:val="22"/>
        </w:rPr>
      </w:pPr>
      <w:r w:rsidRPr="006B4AF1">
        <w:rPr>
          <w:rFonts w:ascii="Arial" w:eastAsia="Times New Roman" w:hAnsi="Arial" w:cs="Arial"/>
          <w:sz w:val="22"/>
          <w:szCs w:val="22"/>
        </w:rPr>
        <w:t>W postępowaniu toczącym się wskutek wniesienia skargi stosuje się odpowiednio przepisy ustawy z dnia 17 listopada 1964r. - Kodeks postępowania cywilnego o apelacji, jeżeli przepisy niniejszego rozdziału nie stanowią inaczej.</w:t>
      </w:r>
    </w:p>
    <w:p w14:paraId="2156E0E7" w14:textId="77777777" w:rsidR="00076AD8" w:rsidRPr="006B4AF1" w:rsidRDefault="00076AD8" w:rsidP="00524E7D">
      <w:pPr>
        <w:numPr>
          <w:ilvl w:val="0"/>
          <w:numId w:val="22"/>
        </w:numPr>
        <w:spacing w:after="0" w:line="276" w:lineRule="auto"/>
        <w:ind w:left="284" w:hanging="284"/>
        <w:jc w:val="both"/>
        <w:textAlignment w:val="baseline"/>
        <w:rPr>
          <w:rFonts w:ascii="Arial" w:eastAsia="Times New Roman" w:hAnsi="Arial" w:cs="Arial"/>
          <w:sz w:val="22"/>
          <w:szCs w:val="22"/>
        </w:rPr>
      </w:pPr>
      <w:r w:rsidRPr="006B4AF1">
        <w:rPr>
          <w:rFonts w:ascii="Arial" w:eastAsia="Times New Roman" w:hAnsi="Arial" w:cs="Arial"/>
          <w:sz w:val="22"/>
          <w:szCs w:val="22"/>
        </w:rPr>
        <w:t>Skargę wnosi się do Sądu Okręgowego w Warszawie - sądu zamówień publicznych, zwanego dalej "sądem zamówień publicznych".</w:t>
      </w:r>
    </w:p>
    <w:p w14:paraId="1CFEC9BF" w14:textId="77777777" w:rsidR="00076AD8" w:rsidRPr="006B4AF1" w:rsidRDefault="00076AD8" w:rsidP="00524E7D">
      <w:pPr>
        <w:numPr>
          <w:ilvl w:val="0"/>
          <w:numId w:val="22"/>
        </w:numPr>
        <w:spacing w:after="0" w:line="276" w:lineRule="auto"/>
        <w:ind w:left="284" w:hanging="284"/>
        <w:jc w:val="both"/>
        <w:textAlignment w:val="baseline"/>
        <w:rPr>
          <w:rFonts w:ascii="Arial" w:eastAsia="Times New Roman" w:hAnsi="Arial" w:cs="Arial"/>
          <w:sz w:val="22"/>
          <w:szCs w:val="22"/>
        </w:rPr>
      </w:pPr>
      <w:r w:rsidRPr="006B4AF1">
        <w:rPr>
          <w:rFonts w:ascii="Arial" w:eastAsia="Times New Roman" w:hAnsi="Arial" w:cs="Arial"/>
          <w:sz w:val="22"/>
          <w:szCs w:val="22"/>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758E7754" w14:textId="77777777" w:rsidR="00076AD8" w:rsidRPr="006B4AF1" w:rsidRDefault="00076AD8" w:rsidP="00524E7D">
      <w:pPr>
        <w:numPr>
          <w:ilvl w:val="0"/>
          <w:numId w:val="22"/>
        </w:numPr>
        <w:spacing w:after="0" w:line="276" w:lineRule="auto"/>
        <w:ind w:left="284" w:hanging="284"/>
        <w:jc w:val="both"/>
        <w:textAlignment w:val="baseline"/>
        <w:rPr>
          <w:rFonts w:ascii="Arial" w:eastAsia="Times New Roman" w:hAnsi="Arial" w:cs="Arial"/>
          <w:sz w:val="22"/>
          <w:szCs w:val="22"/>
        </w:rPr>
      </w:pPr>
      <w:r w:rsidRPr="006B4AF1">
        <w:rPr>
          <w:rFonts w:ascii="Arial" w:eastAsia="Times New Roman" w:hAnsi="Arial" w:cs="Arial"/>
          <w:sz w:val="22"/>
          <w:szCs w:val="22"/>
        </w:rPr>
        <w:t>Prezes Izby przekazuje skargę wraz z aktami postępowania odwoławczego do sądu zamówień publicznych w terminie 7 dni od dnia jej otrzymania.</w:t>
      </w:r>
    </w:p>
    <w:p w14:paraId="44E36A2B" w14:textId="77777777" w:rsidR="00076AD8" w:rsidRPr="006B4AF1" w:rsidRDefault="00076AD8" w:rsidP="00A742C5">
      <w:pPr>
        <w:spacing w:after="0" w:line="276" w:lineRule="auto"/>
        <w:rPr>
          <w:rFonts w:ascii="Arial" w:hAnsi="Arial" w:cs="Arial"/>
          <w:sz w:val="22"/>
          <w:szCs w:val="22"/>
        </w:rPr>
      </w:pPr>
    </w:p>
    <w:p w14:paraId="0D7E5E1E" w14:textId="5487C4D5" w:rsidR="00076AD8" w:rsidRDefault="00076AD8" w:rsidP="009D0F55">
      <w:pPr>
        <w:spacing w:after="120" w:line="276" w:lineRule="auto"/>
        <w:jc w:val="both"/>
        <w:rPr>
          <w:rFonts w:ascii="Arial" w:hAnsi="Arial" w:cs="Arial"/>
          <w:b/>
          <w:sz w:val="22"/>
          <w:szCs w:val="22"/>
        </w:rPr>
      </w:pPr>
      <w:r w:rsidRPr="006B4AF1">
        <w:rPr>
          <w:rFonts w:ascii="Arial" w:hAnsi="Arial" w:cs="Arial"/>
          <w:b/>
          <w:sz w:val="22"/>
          <w:szCs w:val="22"/>
        </w:rPr>
        <w:lastRenderedPageBreak/>
        <w:t>ROZDZIAŁ XXVI</w:t>
      </w:r>
      <w:r w:rsidR="00D90116" w:rsidRPr="006B4AF1">
        <w:rPr>
          <w:rFonts w:ascii="Arial" w:hAnsi="Arial" w:cs="Arial"/>
          <w:b/>
          <w:sz w:val="22"/>
          <w:szCs w:val="22"/>
        </w:rPr>
        <w:t>I</w:t>
      </w:r>
      <w:r w:rsidRPr="006B4AF1">
        <w:rPr>
          <w:rFonts w:ascii="Arial" w:hAnsi="Arial" w:cs="Arial"/>
          <w:b/>
          <w:sz w:val="22"/>
          <w:szCs w:val="22"/>
        </w:rPr>
        <w:t xml:space="preserve">: </w:t>
      </w:r>
      <w:r w:rsidR="003C340A" w:rsidRPr="006B4AF1">
        <w:rPr>
          <w:rFonts w:ascii="Arial" w:hAnsi="Arial" w:cs="Arial"/>
          <w:b/>
          <w:sz w:val="22"/>
          <w:szCs w:val="22"/>
        </w:rPr>
        <w:t>KLAUZULA INFORMACYJNA DOTYCZĄCA RODO</w:t>
      </w:r>
    </w:p>
    <w:p w14:paraId="79489BCC" w14:textId="77777777" w:rsidR="003B257A" w:rsidRPr="00CD1745" w:rsidRDefault="003B257A" w:rsidP="003B257A">
      <w:pPr>
        <w:autoSpaceDE w:val="0"/>
        <w:autoSpaceDN w:val="0"/>
        <w:spacing w:after="0" w:line="276" w:lineRule="auto"/>
        <w:contextualSpacing/>
        <w:jc w:val="both"/>
        <w:rPr>
          <w:rFonts w:ascii="Arial" w:eastAsia="Calibri" w:hAnsi="Arial" w:cs="Arial"/>
          <w:kern w:val="0"/>
          <w:sz w:val="22"/>
          <w:szCs w:val="22"/>
          <w14:ligatures w14:val="none"/>
        </w:rPr>
      </w:pPr>
      <w:r w:rsidRPr="00FE2664">
        <w:rPr>
          <w:rFonts w:ascii="Arial" w:eastAsia="Calibri" w:hAnsi="Arial" w:cs="Arial"/>
          <w:kern w:val="0"/>
          <w:sz w:val="22"/>
          <w:szCs w:val="22"/>
          <w14:ligatures w14:val="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CD1745">
        <w:rPr>
          <w:rFonts w:ascii="Arial" w:eastAsia="Calibri" w:hAnsi="Arial" w:cs="Arial"/>
          <w:kern w:val="0"/>
          <w:sz w:val="22"/>
          <w:szCs w:val="22"/>
          <w14:ligatures w14:val="none"/>
        </w:rPr>
        <w:t xml:space="preserve">informuję ponadto, że: </w:t>
      </w:r>
    </w:p>
    <w:p w14:paraId="718DC6EF" w14:textId="246170FD" w:rsidR="003B257A" w:rsidRPr="00CD1745" w:rsidRDefault="003B257A" w:rsidP="003B257A">
      <w:pPr>
        <w:numPr>
          <w:ilvl w:val="0"/>
          <w:numId w:val="26"/>
        </w:numPr>
        <w:autoSpaceDE w:val="0"/>
        <w:autoSpaceDN w:val="0"/>
        <w:spacing w:after="0" w:line="276" w:lineRule="auto"/>
        <w:ind w:left="426"/>
        <w:jc w:val="both"/>
        <w:rPr>
          <w:rFonts w:ascii="Arial" w:eastAsia="Calibri" w:hAnsi="Arial" w:cs="Arial"/>
          <w:kern w:val="0"/>
          <w:sz w:val="22"/>
          <w:szCs w:val="22"/>
          <w14:ligatures w14:val="none"/>
        </w:rPr>
      </w:pPr>
      <w:r w:rsidRPr="00CD1745">
        <w:rPr>
          <w:rFonts w:ascii="Arial" w:eastAsia="Calibri" w:hAnsi="Arial" w:cs="Arial"/>
          <w:kern w:val="0"/>
          <w:sz w:val="22"/>
          <w:szCs w:val="22"/>
          <w14:ligatures w14:val="none"/>
        </w:rPr>
        <w:t>Administratorem danych osobowych wykonawców jest</w:t>
      </w:r>
      <w:r w:rsidR="00D85E2A">
        <w:rPr>
          <w:rFonts w:ascii="Arial" w:eastAsia="Calibri" w:hAnsi="Arial" w:cs="Arial"/>
          <w:kern w:val="0"/>
          <w:sz w:val="22"/>
          <w:szCs w:val="22"/>
          <w14:ligatures w14:val="none"/>
        </w:rPr>
        <w:t xml:space="preserve"> </w:t>
      </w:r>
      <w:r w:rsidR="00D85E2A" w:rsidRPr="00D85E2A">
        <w:rPr>
          <w:rFonts w:ascii="Arial" w:eastAsia="Calibri" w:hAnsi="Arial" w:cs="Arial"/>
          <w:kern w:val="0"/>
          <w:sz w:val="22"/>
          <w:szCs w:val="22"/>
          <w14:ligatures w14:val="none"/>
        </w:rPr>
        <w:t>Burmistrz Nałęczowa</w:t>
      </w:r>
    </w:p>
    <w:p w14:paraId="6715B954" w14:textId="7D0BA9CC" w:rsidR="003B257A" w:rsidRPr="00CD1745" w:rsidRDefault="003B257A" w:rsidP="003B257A">
      <w:pPr>
        <w:numPr>
          <w:ilvl w:val="0"/>
          <w:numId w:val="26"/>
        </w:numPr>
        <w:autoSpaceDE w:val="0"/>
        <w:autoSpaceDN w:val="0"/>
        <w:spacing w:after="0" w:line="276" w:lineRule="auto"/>
        <w:ind w:left="426"/>
        <w:jc w:val="both"/>
        <w:rPr>
          <w:rFonts w:ascii="Arial" w:eastAsia="Calibri" w:hAnsi="Arial" w:cs="Arial"/>
          <w:kern w:val="0"/>
          <w:sz w:val="22"/>
          <w:szCs w:val="22"/>
          <w14:ligatures w14:val="none"/>
        </w:rPr>
      </w:pPr>
      <w:r w:rsidRPr="00CD1745">
        <w:rPr>
          <w:rFonts w:ascii="Arial" w:eastAsia="Calibri" w:hAnsi="Arial" w:cs="Arial"/>
          <w:kern w:val="0"/>
          <w:sz w:val="22"/>
          <w:szCs w:val="22"/>
          <w14:ligatures w14:val="none"/>
        </w:rPr>
        <w:t xml:space="preserve">Administrator wyznaczył inspektora ochrony danych, z którym można się skontaktować poprzez email </w:t>
      </w:r>
      <w:hyperlink r:id="rId28">
        <w:r w:rsidR="00D85E2A" w:rsidRPr="00D85E2A">
          <w:rPr>
            <w:rStyle w:val="Hipercze"/>
          </w:rPr>
          <w:t>iod@naleczow.pl</w:t>
        </w:r>
      </w:hyperlink>
      <w:r w:rsidR="00D85E2A">
        <w:t xml:space="preserve"> </w:t>
      </w:r>
      <w:r w:rsidRPr="00CD1745">
        <w:rPr>
          <w:rFonts w:ascii="Arial" w:eastAsia="Calibri" w:hAnsi="Arial" w:cs="Arial"/>
          <w:kern w:val="0"/>
          <w:sz w:val="22"/>
          <w:szCs w:val="22"/>
          <w14:ligatures w14:val="none"/>
        </w:rPr>
        <w:t xml:space="preserve">lub pisemnie na adres siedziby administratora. </w:t>
      </w:r>
    </w:p>
    <w:p w14:paraId="4773CB1E" w14:textId="77777777" w:rsidR="003B257A" w:rsidRPr="00CD1745" w:rsidRDefault="003B257A" w:rsidP="003B257A">
      <w:pPr>
        <w:autoSpaceDE w:val="0"/>
        <w:autoSpaceDN w:val="0"/>
        <w:spacing w:after="0" w:line="276" w:lineRule="auto"/>
        <w:ind w:left="426"/>
        <w:jc w:val="both"/>
        <w:rPr>
          <w:rFonts w:ascii="Arial" w:eastAsia="Calibri" w:hAnsi="Arial" w:cs="Arial"/>
          <w:kern w:val="0"/>
          <w:sz w:val="22"/>
          <w:szCs w:val="22"/>
          <w14:ligatures w14:val="none"/>
        </w:rPr>
      </w:pPr>
      <w:r w:rsidRPr="00CD1745">
        <w:rPr>
          <w:rFonts w:ascii="Arial" w:eastAsia="Calibri" w:hAnsi="Arial" w:cs="Arial"/>
          <w:kern w:val="0"/>
          <w:sz w:val="22"/>
          <w:szCs w:val="22"/>
          <w14:ligatures w14:val="none"/>
        </w:rPr>
        <w:t>Z inspektorem ochrony danych można się kontaktować we wszystkich sprawach dotyczących przetwarzania danych osobowych oraz korzystania z praw związanych z przetwarzaniem danych.</w:t>
      </w:r>
    </w:p>
    <w:p w14:paraId="4044248D" w14:textId="77777777" w:rsidR="003B257A" w:rsidRPr="00CD1745" w:rsidRDefault="003B257A" w:rsidP="003B257A">
      <w:pPr>
        <w:numPr>
          <w:ilvl w:val="0"/>
          <w:numId w:val="26"/>
        </w:numPr>
        <w:spacing w:after="0" w:line="276" w:lineRule="auto"/>
        <w:ind w:left="426"/>
        <w:contextualSpacing/>
        <w:jc w:val="both"/>
        <w:rPr>
          <w:rFonts w:ascii="Arial" w:eastAsia="Calibri" w:hAnsi="Arial" w:cs="Arial"/>
          <w:b/>
          <w:bCs/>
          <w:kern w:val="0"/>
          <w:sz w:val="22"/>
          <w:szCs w:val="22"/>
          <w14:ligatures w14:val="none"/>
        </w:rPr>
      </w:pPr>
      <w:r w:rsidRPr="00CD1745">
        <w:rPr>
          <w:rFonts w:ascii="Arial" w:eastAsia="Calibri" w:hAnsi="Arial" w:cs="Arial"/>
          <w:kern w:val="0"/>
          <w:sz w:val="22"/>
          <w:szCs w:val="22"/>
          <w14:ligatures w14:val="none"/>
        </w:rPr>
        <w:t xml:space="preserve">Dane osobowe przetwarzane będą na podstawie art. 6 ust. 1 lit. c RODO </w:t>
      </w:r>
      <w:r w:rsidRPr="00CD1745">
        <w:rPr>
          <w:rFonts w:ascii="Arial" w:eastAsia="Calibri" w:hAnsi="Arial" w:cs="Arial"/>
          <w:sz w:val="22"/>
          <w:szCs w:val="22"/>
        </w:rPr>
        <w:t xml:space="preserve">w związku z ustawą prawo zamówień publicznych, </w:t>
      </w:r>
      <w:r w:rsidRPr="00CD1745">
        <w:rPr>
          <w:rFonts w:ascii="Arial" w:eastAsia="Calibri" w:hAnsi="Arial" w:cs="Arial"/>
          <w:kern w:val="0"/>
          <w:sz w:val="22"/>
          <w:szCs w:val="22"/>
          <w14:ligatures w14:val="none"/>
        </w:rPr>
        <w:t xml:space="preserve">w celu związanym z przedmiotowym postępowaniem o udzielenie zamówienia. </w:t>
      </w:r>
    </w:p>
    <w:p w14:paraId="113B0938" w14:textId="77777777" w:rsidR="003B257A" w:rsidRPr="00CD1745" w:rsidRDefault="003B257A" w:rsidP="003B257A">
      <w:pPr>
        <w:pStyle w:val="Akapitzlist"/>
        <w:numPr>
          <w:ilvl w:val="0"/>
          <w:numId w:val="26"/>
        </w:numPr>
        <w:autoSpaceDE w:val="0"/>
        <w:autoSpaceDN w:val="0"/>
        <w:spacing w:after="0" w:line="259" w:lineRule="auto"/>
        <w:ind w:left="426"/>
        <w:jc w:val="both"/>
        <w:rPr>
          <w:rFonts w:ascii="Arial" w:eastAsia="Calibri" w:hAnsi="Arial" w:cs="Arial"/>
          <w:sz w:val="22"/>
          <w:szCs w:val="22"/>
          <w14:ligatures w14:val="none"/>
        </w:rPr>
      </w:pPr>
      <w:r w:rsidRPr="00CD1745">
        <w:rPr>
          <w:rFonts w:ascii="Arial" w:eastAsia="Calibri" w:hAnsi="Arial" w:cs="Arial"/>
          <w:sz w:val="22"/>
          <w:szCs w:val="22"/>
        </w:rPr>
        <w:t>Odbiorcami danych osobowych wykonawców mogą być/będą</w:t>
      </w:r>
      <w:r w:rsidRPr="00CD1745">
        <w:rPr>
          <w:rFonts w:ascii="Arial" w:eastAsia="Calibri" w:hAnsi="Arial" w:cs="Arial"/>
          <w:sz w:val="22"/>
          <w:szCs w:val="22"/>
          <w14:ligatures w14:val="none"/>
        </w:rPr>
        <w:t xml:space="preserve"> podmioty świadczące na rzecz Administratora usługi związane z obsługą i rozwojem systemów teleinformatycznych oraz zapewnieniem łączności, w szczególności dostawcy rozwiązań IT i operatorzy telekomunikacyjni, o</w:t>
      </w:r>
      <w:r w:rsidRPr="00CD1745">
        <w:rPr>
          <w:rFonts w:ascii="Arial" w:eastAsia="Calibri" w:hAnsi="Arial" w:cs="Arial"/>
          <w:sz w:val="22"/>
          <w:szCs w:val="22"/>
        </w:rPr>
        <w:t xml:space="preserve">soby lub podmioty, którym udostępniona zostanie dokumentacja postępowania w oparciu o art. 18 oraz art. 74 ustawy </w:t>
      </w:r>
      <w:proofErr w:type="spellStart"/>
      <w:r w:rsidRPr="00CD1745">
        <w:rPr>
          <w:rFonts w:ascii="Arial" w:eastAsia="Calibri" w:hAnsi="Arial" w:cs="Arial"/>
          <w:sz w:val="22"/>
          <w:szCs w:val="22"/>
        </w:rPr>
        <w:t>Pzp</w:t>
      </w:r>
      <w:proofErr w:type="spellEnd"/>
      <w:r w:rsidRPr="00CD1745">
        <w:rPr>
          <w:rFonts w:ascii="Arial" w:eastAsia="Calibri" w:hAnsi="Arial" w:cs="Arial"/>
          <w:sz w:val="22"/>
          <w:szCs w:val="22"/>
        </w:rPr>
        <w:t>,</w:t>
      </w:r>
      <w:r w:rsidRPr="00CD1745">
        <w:rPr>
          <w:rFonts w:ascii="Arial" w:eastAsia="Calibri" w:hAnsi="Arial" w:cs="Arial"/>
          <w:sz w:val="22"/>
          <w:szCs w:val="22"/>
          <w14:ligatures w14:val="none"/>
        </w:rPr>
        <w:t xml:space="preserve"> </w:t>
      </w:r>
      <w:r w:rsidRPr="00CD1745">
        <w:rPr>
          <w:rFonts w:ascii="Arial" w:eastAsia="Calibri" w:hAnsi="Arial" w:cs="Arial"/>
          <w:sz w:val="22"/>
          <w:szCs w:val="22"/>
        </w:rPr>
        <w:t>a także innym właściwym organom upoważnionym zgodnie z obowiązującym prawem</w:t>
      </w:r>
      <w:r w:rsidRPr="00CD1745">
        <w:rPr>
          <w:rFonts w:ascii="Arial" w:eastAsia="Calibri" w:hAnsi="Arial" w:cs="Arial"/>
          <w:kern w:val="0"/>
          <w:sz w:val="22"/>
          <w:szCs w:val="22"/>
          <w14:ligatures w14:val="none"/>
        </w:rPr>
        <w:t xml:space="preserve"> oraz</w:t>
      </w:r>
      <w:r w:rsidRPr="00CD1745">
        <w:rPr>
          <w:rFonts w:ascii="Arial" w:eastAsia="Calibri" w:hAnsi="Arial" w:cs="Arial"/>
          <w:sz w:val="22"/>
          <w:szCs w:val="22"/>
          <w14:ligatures w14:val="none"/>
        </w:rPr>
        <w:t xml:space="preserve"> jeśli dotyczy: </w:t>
      </w:r>
      <w:r w:rsidRPr="00CD1745">
        <w:rPr>
          <w:rFonts w:ascii="Arial" w:eastAsia="Calibri" w:hAnsi="Arial" w:cs="Arial"/>
          <w:sz w:val="22"/>
          <w:szCs w:val="22"/>
        </w:rPr>
        <w:t xml:space="preserve">Instytucja Zarządzająca programem Fundusze Europejskie dla Lubelskiego 2021-2027 w zakresie niezbędnym do realizacji zadań Instytucji Zarządzającej, o czym mówi art. 90 ust. 2 ustawy z dnia 28 kwietnia 2022 r. o zasadach realizacji zadań finansowanych ze środków europejskich w perspektywie finansowej 2021–2027 (Dz. U. poz. 1079, z późn.zm.) oraz upoważnione podmioty realizujące kontrole i audyty programu Fundusze Europejskie dla Lubelskiego 2021-2027. </w:t>
      </w:r>
    </w:p>
    <w:p w14:paraId="20DD7493" w14:textId="77777777" w:rsidR="003B257A" w:rsidRPr="00CD1745" w:rsidRDefault="003B257A" w:rsidP="003B257A">
      <w:pPr>
        <w:numPr>
          <w:ilvl w:val="0"/>
          <w:numId w:val="26"/>
        </w:numPr>
        <w:autoSpaceDE w:val="0"/>
        <w:autoSpaceDN w:val="0"/>
        <w:spacing w:after="0" w:line="276" w:lineRule="auto"/>
        <w:ind w:left="426"/>
        <w:jc w:val="both"/>
        <w:rPr>
          <w:rFonts w:ascii="Arial" w:eastAsia="Calibri" w:hAnsi="Arial" w:cs="Arial"/>
          <w:kern w:val="0"/>
          <w:sz w:val="22"/>
          <w:szCs w:val="22"/>
          <w14:ligatures w14:val="none"/>
        </w:rPr>
      </w:pPr>
      <w:r w:rsidRPr="00CD1745">
        <w:rPr>
          <w:rFonts w:ascii="Arial" w:eastAsia="Calibri" w:hAnsi="Arial" w:cs="Arial"/>
          <w:sz w:val="22"/>
          <w:szCs w:val="22"/>
        </w:rPr>
        <w:t xml:space="preserve">Dane osobowe wykonawców będą przechowywane, przez okres 10 lat od dnia zakończenia postępowania o udzielenie zamówienia, zgodnie z obowiązującymi u Zamawiającego przepisami o </w:t>
      </w:r>
      <w:proofErr w:type="gramStart"/>
      <w:r w:rsidRPr="00CD1745">
        <w:rPr>
          <w:rFonts w:ascii="Arial" w:eastAsia="Calibri" w:hAnsi="Arial" w:cs="Arial"/>
          <w:sz w:val="22"/>
          <w:szCs w:val="22"/>
        </w:rPr>
        <w:t>archiwizacji,</w:t>
      </w:r>
      <w:proofErr w:type="gramEnd"/>
      <w:r w:rsidRPr="00CD1745">
        <w:rPr>
          <w:rFonts w:ascii="Arial" w:eastAsia="Calibri" w:hAnsi="Arial" w:cs="Arial"/>
          <w:sz w:val="22"/>
          <w:szCs w:val="22"/>
        </w:rPr>
        <w:t xml:space="preserve"> lub w terminie określonym w Umowie o dofinansowanie projektu.</w:t>
      </w:r>
    </w:p>
    <w:p w14:paraId="6ACDECF6" w14:textId="77777777" w:rsidR="003B257A" w:rsidRPr="00CD1745" w:rsidRDefault="003B257A" w:rsidP="003B257A">
      <w:pPr>
        <w:numPr>
          <w:ilvl w:val="0"/>
          <w:numId w:val="26"/>
        </w:numPr>
        <w:autoSpaceDE w:val="0"/>
        <w:autoSpaceDN w:val="0"/>
        <w:spacing w:after="0" w:line="276" w:lineRule="auto"/>
        <w:ind w:left="426"/>
        <w:jc w:val="both"/>
        <w:rPr>
          <w:rFonts w:ascii="Arial" w:eastAsia="Calibri" w:hAnsi="Arial" w:cs="Arial"/>
          <w:kern w:val="0"/>
          <w:sz w:val="22"/>
          <w:szCs w:val="22"/>
          <w14:ligatures w14:val="none"/>
        </w:rPr>
      </w:pPr>
      <w:r w:rsidRPr="00CD1745">
        <w:rPr>
          <w:rFonts w:ascii="Arial" w:eastAsia="Calibri" w:hAnsi="Arial" w:cs="Arial"/>
          <w:kern w:val="0"/>
          <w:sz w:val="22"/>
          <w:szCs w:val="22"/>
          <w14:ligatures w14:val="none"/>
        </w:rPr>
        <w:t>W odniesieniu do danych osobowych wykonawców decyzje nie będą podejmowane w sposób zautomatyzowany, stosownie do art. 22 RODO.</w:t>
      </w:r>
    </w:p>
    <w:p w14:paraId="79089718" w14:textId="77777777" w:rsidR="003B257A" w:rsidRPr="00CD1745" w:rsidRDefault="003B257A" w:rsidP="003B257A">
      <w:pPr>
        <w:numPr>
          <w:ilvl w:val="0"/>
          <w:numId w:val="26"/>
        </w:numPr>
        <w:autoSpaceDE w:val="0"/>
        <w:autoSpaceDN w:val="0"/>
        <w:spacing w:after="0" w:line="276" w:lineRule="auto"/>
        <w:ind w:left="426"/>
        <w:jc w:val="both"/>
        <w:rPr>
          <w:rFonts w:ascii="Arial" w:eastAsia="Calibri" w:hAnsi="Arial" w:cs="Arial"/>
          <w:kern w:val="0"/>
          <w:sz w:val="22"/>
          <w:szCs w:val="22"/>
          <w14:ligatures w14:val="none"/>
        </w:rPr>
      </w:pPr>
      <w:r w:rsidRPr="00CD1745">
        <w:rPr>
          <w:rFonts w:ascii="Arial" w:eastAsia="Calibri" w:hAnsi="Arial" w:cs="Arial"/>
          <w:kern w:val="0"/>
          <w:sz w:val="22"/>
          <w:szCs w:val="22"/>
          <w14:ligatures w14:val="none"/>
        </w:rPr>
        <w:t>Wykonawcy posiadają:</w:t>
      </w:r>
    </w:p>
    <w:p w14:paraId="59996C21" w14:textId="77777777" w:rsidR="003B257A" w:rsidRPr="00CD1745" w:rsidRDefault="003B257A" w:rsidP="003B257A">
      <w:pPr>
        <w:numPr>
          <w:ilvl w:val="0"/>
          <w:numId w:val="27"/>
        </w:numPr>
        <w:autoSpaceDE w:val="0"/>
        <w:autoSpaceDN w:val="0"/>
        <w:spacing w:after="0" w:line="276" w:lineRule="auto"/>
        <w:ind w:left="709" w:hanging="284"/>
        <w:jc w:val="both"/>
        <w:rPr>
          <w:rFonts w:ascii="Arial" w:eastAsia="Calibri" w:hAnsi="Arial" w:cs="Arial"/>
          <w:kern w:val="0"/>
          <w:sz w:val="22"/>
          <w:szCs w:val="22"/>
          <w14:ligatures w14:val="none"/>
        </w:rPr>
      </w:pPr>
      <w:r w:rsidRPr="00CD1745">
        <w:rPr>
          <w:rFonts w:ascii="Arial" w:eastAsia="Calibri" w:hAnsi="Arial" w:cs="Arial"/>
          <w:kern w:val="0"/>
          <w:sz w:val="22"/>
          <w:szCs w:val="22"/>
          <w14:ligatures w14:val="none"/>
        </w:rPr>
        <w:t>na podstawie art. 15 RODO prawo dostępu do danych osobowych ich dotyczących;</w:t>
      </w:r>
    </w:p>
    <w:p w14:paraId="6DD603EE" w14:textId="77777777" w:rsidR="003B257A" w:rsidRPr="00CD1745" w:rsidRDefault="003B257A" w:rsidP="003B257A">
      <w:pPr>
        <w:numPr>
          <w:ilvl w:val="0"/>
          <w:numId w:val="27"/>
        </w:numPr>
        <w:autoSpaceDE w:val="0"/>
        <w:autoSpaceDN w:val="0"/>
        <w:spacing w:after="0" w:line="276" w:lineRule="auto"/>
        <w:ind w:left="709" w:hanging="284"/>
        <w:jc w:val="both"/>
        <w:rPr>
          <w:rFonts w:ascii="Arial" w:eastAsia="Calibri" w:hAnsi="Arial" w:cs="Arial"/>
          <w:kern w:val="0"/>
          <w:sz w:val="22"/>
          <w:szCs w:val="22"/>
          <w14:ligatures w14:val="none"/>
        </w:rPr>
      </w:pPr>
      <w:r w:rsidRPr="00CD1745">
        <w:rPr>
          <w:rFonts w:ascii="Arial" w:eastAsia="Calibri" w:hAnsi="Arial" w:cs="Arial"/>
          <w:kern w:val="0"/>
          <w:sz w:val="22"/>
          <w:szCs w:val="22"/>
          <w14:ligatures w14:val="none"/>
        </w:rPr>
        <w:t>na podstawie art. 16 RODO prawo do sprostowania danych osobowych;</w:t>
      </w:r>
    </w:p>
    <w:p w14:paraId="4661A86A" w14:textId="77777777" w:rsidR="003B257A" w:rsidRPr="00CD1745" w:rsidRDefault="003B257A" w:rsidP="003B257A">
      <w:pPr>
        <w:numPr>
          <w:ilvl w:val="0"/>
          <w:numId w:val="27"/>
        </w:numPr>
        <w:autoSpaceDE w:val="0"/>
        <w:autoSpaceDN w:val="0"/>
        <w:spacing w:after="0" w:line="276" w:lineRule="auto"/>
        <w:ind w:left="709" w:hanging="284"/>
        <w:jc w:val="both"/>
        <w:rPr>
          <w:rFonts w:ascii="Arial" w:eastAsia="Calibri" w:hAnsi="Arial" w:cs="Arial"/>
          <w:kern w:val="0"/>
          <w:sz w:val="22"/>
          <w:szCs w:val="22"/>
          <w14:ligatures w14:val="none"/>
        </w:rPr>
      </w:pPr>
      <w:r w:rsidRPr="00CD1745">
        <w:rPr>
          <w:rFonts w:ascii="Arial" w:eastAsia="Calibri" w:hAnsi="Arial" w:cs="Arial"/>
          <w:kern w:val="0"/>
          <w:sz w:val="22"/>
          <w:szCs w:val="22"/>
          <w14:ligatures w14:val="none"/>
        </w:rPr>
        <w:t>na podstawie art. 18 RODO prawo żądania od administratora ograniczenia przetwarzania danych osobowych z zastrzeżeniem przypadków, o których mowa w art. 18 ust. 2 RODO;</w:t>
      </w:r>
    </w:p>
    <w:p w14:paraId="2B86B42A" w14:textId="77777777" w:rsidR="003B257A" w:rsidRPr="00CD1745" w:rsidRDefault="003B257A" w:rsidP="003B257A">
      <w:pPr>
        <w:numPr>
          <w:ilvl w:val="0"/>
          <w:numId w:val="27"/>
        </w:numPr>
        <w:autoSpaceDE w:val="0"/>
        <w:autoSpaceDN w:val="0"/>
        <w:spacing w:after="0" w:line="276" w:lineRule="auto"/>
        <w:ind w:left="709" w:hanging="284"/>
        <w:jc w:val="both"/>
        <w:rPr>
          <w:rFonts w:ascii="Arial" w:eastAsia="Calibri" w:hAnsi="Arial" w:cs="Arial"/>
          <w:kern w:val="0"/>
          <w:sz w:val="22"/>
          <w:szCs w:val="22"/>
          <w14:ligatures w14:val="none"/>
        </w:rPr>
      </w:pPr>
      <w:r w:rsidRPr="00CD1745">
        <w:rPr>
          <w:rFonts w:ascii="Arial" w:eastAsia="Calibri" w:hAnsi="Arial" w:cs="Arial"/>
          <w:kern w:val="0"/>
          <w:sz w:val="22"/>
          <w:szCs w:val="22"/>
          <w14:ligatures w14:val="none"/>
        </w:rPr>
        <w:t>prawo do wniesienia skargi do Prezesa Urzędu Ochrony Danych Osobowych, gdy uznają, że przetwarzanie danych osobowych ich dotyczących narusza przepisy RODO.</w:t>
      </w:r>
    </w:p>
    <w:p w14:paraId="69BA77F0" w14:textId="77777777" w:rsidR="003B257A" w:rsidRPr="00CD1745" w:rsidRDefault="003B257A" w:rsidP="003B257A">
      <w:pPr>
        <w:pStyle w:val="Akapitzlist"/>
        <w:numPr>
          <w:ilvl w:val="0"/>
          <w:numId w:val="26"/>
        </w:numPr>
        <w:autoSpaceDE w:val="0"/>
        <w:autoSpaceDN w:val="0"/>
        <w:spacing w:after="0" w:line="276" w:lineRule="auto"/>
        <w:ind w:left="426"/>
        <w:jc w:val="both"/>
        <w:rPr>
          <w:rFonts w:ascii="Arial" w:eastAsia="Calibri" w:hAnsi="Arial" w:cs="Arial"/>
          <w:kern w:val="0"/>
          <w:sz w:val="22"/>
          <w:szCs w:val="22"/>
          <w14:ligatures w14:val="none"/>
        </w:rPr>
      </w:pPr>
      <w:r w:rsidRPr="00CD1745">
        <w:rPr>
          <w:rFonts w:ascii="Arial" w:eastAsia="Calibri" w:hAnsi="Arial" w:cs="Arial"/>
          <w:kern w:val="0"/>
          <w:sz w:val="22"/>
          <w:szCs w:val="22"/>
          <w14:ligatures w14:val="none"/>
        </w:rPr>
        <w:t>Nie przysługuje wykonawcom:</w:t>
      </w:r>
    </w:p>
    <w:p w14:paraId="3198135F" w14:textId="77777777" w:rsidR="003B257A" w:rsidRPr="00CD1745" w:rsidRDefault="003B257A" w:rsidP="003B257A">
      <w:pPr>
        <w:numPr>
          <w:ilvl w:val="0"/>
          <w:numId w:val="27"/>
        </w:numPr>
        <w:autoSpaceDE w:val="0"/>
        <w:autoSpaceDN w:val="0"/>
        <w:spacing w:after="0" w:line="276" w:lineRule="auto"/>
        <w:ind w:left="709" w:hanging="284"/>
        <w:jc w:val="both"/>
        <w:rPr>
          <w:rFonts w:ascii="Arial" w:eastAsia="Calibri" w:hAnsi="Arial" w:cs="Arial"/>
          <w:kern w:val="0"/>
          <w:sz w:val="22"/>
          <w:szCs w:val="22"/>
          <w14:ligatures w14:val="none"/>
        </w:rPr>
      </w:pPr>
      <w:r w:rsidRPr="00CD1745">
        <w:rPr>
          <w:rFonts w:ascii="Arial" w:eastAsia="Calibri" w:hAnsi="Arial" w:cs="Arial"/>
          <w:kern w:val="0"/>
          <w:sz w:val="22"/>
          <w:szCs w:val="22"/>
          <w14:ligatures w14:val="none"/>
        </w:rPr>
        <w:t>w związku z art. 17 ust. 3 lit. b, d lub e RODO prawo do usunięcia danych osobowych;</w:t>
      </w:r>
    </w:p>
    <w:p w14:paraId="322BED8B" w14:textId="77777777" w:rsidR="003B257A" w:rsidRPr="00CD1745" w:rsidRDefault="003B257A" w:rsidP="003B257A">
      <w:pPr>
        <w:numPr>
          <w:ilvl w:val="0"/>
          <w:numId w:val="27"/>
        </w:numPr>
        <w:autoSpaceDE w:val="0"/>
        <w:autoSpaceDN w:val="0"/>
        <w:spacing w:after="0" w:line="276" w:lineRule="auto"/>
        <w:ind w:left="709" w:hanging="284"/>
        <w:jc w:val="both"/>
        <w:rPr>
          <w:rFonts w:ascii="Arial" w:eastAsia="Calibri" w:hAnsi="Arial" w:cs="Arial"/>
          <w:kern w:val="0"/>
          <w:sz w:val="22"/>
          <w:szCs w:val="22"/>
          <w14:ligatures w14:val="none"/>
        </w:rPr>
      </w:pPr>
      <w:r w:rsidRPr="00CD1745">
        <w:rPr>
          <w:rFonts w:ascii="Arial" w:eastAsia="Calibri" w:hAnsi="Arial" w:cs="Arial"/>
          <w:kern w:val="0"/>
          <w:sz w:val="22"/>
          <w:szCs w:val="22"/>
          <w14:ligatures w14:val="none"/>
        </w:rPr>
        <w:t>prawo do przenoszenia danych osobowych, o którym mowa w art. 20 RODO;</w:t>
      </w:r>
    </w:p>
    <w:p w14:paraId="5A44B2A7" w14:textId="77777777" w:rsidR="003B257A" w:rsidRPr="00CD1745" w:rsidRDefault="003B257A" w:rsidP="003B257A">
      <w:pPr>
        <w:numPr>
          <w:ilvl w:val="0"/>
          <w:numId w:val="27"/>
        </w:numPr>
        <w:autoSpaceDE w:val="0"/>
        <w:autoSpaceDN w:val="0"/>
        <w:spacing w:after="0" w:line="276" w:lineRule="auto"/>
        <w:ind w:left="709" w:hanging="284"/>
        <w:jc w:val="both"/>
        <w:rPr>
          <w:rFonts w:ascii="Arial" w:eastAsia="Calibri" w:hAnsi="Arial" w:cs="Arial"/>
          <w:kern w:val="0"/>
          <w:sz w:val="22"/>
          <w:szCs w:val="22"/>
          <w14:ligatures w14:val="none"/>
        </w:rPr>
      </w:pPr>
      <w:r w:rsidRPr="00CD1745">
        <w:rPr>
          <w:rFonts w:ascii="Arial" w:eastAsia="Calibri" w:hAnsi="Arial" w:cs="Arial"/>
          <w:kern w:val="0"/>
          <w:sz w:val="22"/>
          <w:szCs w:val="22"/>
          <w14:ligatures w14:val="none"/>
        </w:rPr>
        <w:t>na podstawie art. 21 RODO prawo sprzeciwu, wobec przetwarzania danych osobowych, gdyż podstawą prawną przetwarzania danych osobowych wykonawców jest art. 6 ust. 1 lit. c RODO.</w:t>
      </w:r>
    </w:p>
    <w:p w14:paraId="1886A39C" w14:textId="77777777" w:rsidR="003B257A" w:rsidRPr="00CD1745" w:rsidRDefault="003B257A" w:rsidP="003B257A">
      <w:pPr>
        <w:rPr>
          <w:rFonts w:ascii="Arial" w:hAnsi="Arial" w:cs="Arial"/>
        </w:rPr>
      </w:pPr>
    </w:p>
    <w:p w14:paraId="21DF73BD" w14:textId="77777777" w:rsidR="00CE514E" w:rsidRDefault="00CE514E" w:rsidP="009D0F55">
      <w:pPr>
        <w:spacing w:after="120" w:line="276" w:lineRule="auto"/>
        <w:jc w:val="both"/>
        <w:rPr>
          <w:rFonts w:ascii="Arial" w:hAnsi="Arial" w:cs="Arial"/>
          <w:b/>
          <w:sz w:val="22"/>
          <w:szCs w:val="22"/>
        </w:rPr>
      </w:pPr>
    </w:p>
    <w:p w14:paraId="08E8F2ED" w14:textId="77777777" w:rsidR="003B257A" w:rsidRPr="006B4AF1" w:rsidRDefault="003B257A" w:rsidP="009D0F55">
      <w:pPr>
        <w:spacing w:after="120" w:line="276" w:lineRule="auto"/>
        <w:jc w:val="both"/>
        <w:rPr>
          <w:rFonts w:ascii="Arial" w:hAnsi="Arial" w:cs="Arial"/>
          <w:b/>
          <w:sz w:val="22"/>
          <w:szCs w:val="22"/>
        </w:rPr>
      </w:pPr>
    </w:p>
    <w:p w14:paraId="11C53E72" w14:textId="77970966" w:rsidR="00076AD8" w:rsidRPr="006B4AF1" w:rsidRDefault="00076AD8" w:rsidP="00C14D29">
      <w:pPr>
        <w:spacing w:after="60" w:line="276" w:lineRule="auto"/>
        <w:jc w:val="both"/>
        <w:outlineLvl w:val="1"/>
        <w:rPr>
          <w:rFonts w:ascii="Arial" w:hAnsi="Arial" w:cs="Arial"/>
          <w:b/>
          <w:sz w:val="22"/>
          <w:szCs w:val="22"/>
        </w:rPr>
      </w:pPr>
      <w:r w:rsidRPr="006B4AF1">
        <w:rPr>
          <w:rFonts w:ascii="Arial" w:hAnsi="Arial" w:cs="Arial"/>
          <w:b/>
          <w:sz w:val="22"/>
          <w:szCs w:val="22"/>
        </w:rPr>
        <w:t>ROZDZIAŁ XXVI</w:t>
      </w:r>
      <w:r w:rsidR="00D90116" w:rsidRPr="006B4AF1">
        <w:rPr>
          <w:rFonts w:ascii="Arial" w:hAnsi="Arial" w:cs="Arial"/>
          <w:b/>
          <w:sz w:val="22"/>
          <w:szCs w:val="22"/>
        </w:rPr>
        <w:t>I</w:t>
      </w:r>
      <w:r w:rsidRPr="006B4AF1">
        <w:rPr>
          <w:rFonts w:ascii="Arial" w:hAnsi="Arial" w:cs="Arial"/>
          <w:b/>
          <w:sz w:val="22"/>
          <w:szCs w:val="22"/>
        </w:rPr>
        <w:t>I: SPIS ZAŁĄCZNIKÓW</w:t>
      </w:r>
      <w:r w:rsidR="00177CBA" w:rsidRPr="006B4AF1">
        <w:rPr>
          <w:rFonts w:ascii="Arial" w:hAnsi="Arial" w:cs="Arial"/>
          <w:b/>
          <w:sz w:val="22"/>
          <w:szCs w:val="22"/>
        </w:rPr>
        <w:t xml:space="preserve"> DO SWZ.</w:t>
      </w:r>
    </w:p>
    <w:p w14:paraId="083B49F0" w14:textId="00E54EA4" w:rsidR="00076AD8" w:rsidRPr="006B4AF1" w:rsidRDefault="00076AD8" w:rsidP="004C212F">
      <w:pPr>
        <w:numPr>
          <w:ilvl w:val="0"/>
          <w:numId w:val="25"/>
        </w:numPr>
        <w:spacing w:after="0" w:line="276" w:lineRule="auto"/>
        <w:jc w:val="both"/>
        <w:textAlignment w:val="baseline"/>
        <w:rPr>
          <w:rFonts w:ascii="Arial" w:eastAsia="Times New Roman" w:hAnsi="Arial" w:cs="Arial"/>
          <w:sz w:val="22"/>
          <w:szCs w:val="22"/>
        </w:rPr>
      </w:pPr>
      <w:r w:rsidRPr="006B4AF1">
        <w:rPr>
          <w:rFonts w:ascii="Arial" w:eastAsia="Times New Roman" w:hAnsi="Arial" w:cs="Arial"/>
          <w:sz w:val="22"/>
          <w:szCs w:val="22"/>
        </w:rPr>
        <w:t>Formularz Ofert</w:t>
      </w:r>
      <w:r w:rsidR="000B7425" w:rsidRPr="006B4AF1">
        <w:rPr>
          <w:rFonts w:ascii="Arial" w:eastAsia="Times New Roman" w:hAnsi="Arial" w:cs="Arial"/>
          <w:sz w:val="22"/>
          <w:szCs w:val="22"/>
        </w:rPr>
        <w:t>owy</w:t>
      </w:r>
      <w:r w:rsidRPr="006B4AF1">
        <w:rPr>
          <w:rFonts w:ascii="Arial" w:eastAsia="Times New Roman" w:hAnsi="Arial" w:cs="Arial"/>
          <w:sz w:val="22"/>
          <w:szCs w:val="22"/>
        </w:rPr>
        <w:t xml:space="preserve"> – załącznik 1</w:t>
      </w:r>
      <w:r w:rsidR="000B7425" w:rsidRPr="006B4AF1">
        <w:rPr>
          <w:rFonts w:ascii="Arial" w:eastAsia="Times New Roman" w:hAnsi="Arial" w:cs="Arial"/>
          <w:sz w:val="22"/>
          <w:szCs w:val="22"/>
        </w:rPr>
        <w:t>,</w:t>
      </w:r>
    </w:p>
    <w:p w14:paraId="69672892" w14:textId="78018C16" w:rsidR="00076AD8" w:rsidRPr="006B4AF1" w:rsidRDefault="00076AD8" w:rsidP="004C212F">
      <w:pPr>
        <w:numPr>
          <w:ilvl w:val="0"/>
          <w:numId w:val="25"/>
        </w:numPr>
        <w:spacing w:after="0" w:line="276" w:lineRule="auto"/>
        <w:jc w:val="both"/>
        <w:textAlignment w:val="baseline"/>
        <w:rPr>
          <w:rFonts w:ascii="Arial" w:eastAsia="Times New Roman" w:hAnsi="Arial" w:cs="Arial"/>
          <w:sz w:val="22"/>
          <w:szCs w:val="22"/>
        </w:rPr>
      </w:pPr>
      <w:bookmarkStart w:id="7" w:name="_Hlk103158480"/>
      <w:r w:rsidRPr="006B4AF1">
        <w:rPr>
          <w:rFonts w:ascii="Arial" w:eastAsia="Times New Roman" w:hAnsi="Arial" w:cs="Arial"/>
          <w:sz w:val="22"/>
          <w:szCs w:val="22"/>
        </w:rPr>
        <w:lastRenderedPageBreak/>
        <w:t>Oświadczenie Wykonawcy</w:t>
      </w:r>
      <w:r w:rsidR="004F48CD" w:rsidRPr="006B4AF1">
        <w:rPr>
          <w:rFonts w:ascii="Arial" w:eastAsia="Times New Roman" w:hAnsi="Arial" w:cs="Arial"/>
          <w:sz w:val="22"/>
          <w:szCs w:val="22"/>
        </w:rPr>
        <w:t xml:space="preserve"> o spełnianiu warunków i braku podstaw do wykluczenia </w:t>
      </w:r>
      <w:r w:rsidRPr="006B4AF1">
        <w:rPr>
          <w:rFonts w:ascii="Arial" w:eastAsia="Times New Roman" w:hAnsi="Arial" w:cs="Arial"/>
          <w:sz w:val="22"/>
          <w:szCs w:val="22"/>
        </w:rPr>
        <w:t xml:space="preserve">– załącznik </w:t>
      </w:r>
      <w:r w:rsidR="004F48CD" w:rsidRPr="006B4AF1">
        <w:rPr>
          <w:rFonts w:ascii="Arial" w:eastAsia="Times New Roman" w:hAnsi="Arial" w:cs="Arial"/>
          <w:sz w:val="22"/>
          <w:szCs w:val="22"/>
        </w:rPr>
        <w:t>2</w:t>
      </w:r>
      <w:r w:rsidR="000B7425" w:rsidRPr="006B4AF1">
        <w:rPr>
          <w:rFonts w:ascii="Arial" w:eastAsia="Times New Roman" w:hAnsi="Arial" w:cs="Arial"/>
          <w:sz w:val="22"/>
          <w:szCs w:val="22"/>
        </w:rPr>
        <w:t>,</w:t>
      </w:r>
    </w:p>
    <w:bookmarkEnd w:id="7"/>
    <w:p w14:paraId="53AF92B1" w14:textId="20B6207F" w:rsidR="00076AD8" w:rsidRPr="006B4AF1" w:rsidRDefault="001B0275" w:rsidP="004C212F">
      <w:pPr>
        <w:numPr>
          <w:ilvl w:val="0"/>
          <w:numId w:val="25"/>
        </w:numPr>
        <w:spacing w:after="0" w:line="276" w:lineRule="auto"/>
        <w:jc w:val="both"/>
        <w:textAlignment w:val="baseline"/>
        <w:rPr>
          <w:rFonts w:ascii="Arial" w:eastAsia="Times New Roman" w:hAnsi="Arial" w:cs="Arial"/>
          <w:sz w:val="22"/>
          <w:szCs w:val="22"/>
        </w:rPr>
      </w:pPr>
      <w:r w:rsidRPr="006B4AF1">
        <w:rPr>
          <w:rFonts w:ascii="Arial" w:eastAsia="Times New Roman" w:hAnsi="Arial" w:cs="Arial"/>
          <w:sz w:val="22"/>
          <w:szCs w:val="22"/>
        </w:rPr>
        <w:t>Oświadczenie Wykonawców wspólnie ubiegających się o zam</w:t>
      </w:r>
      <w:r w:rsidR="002550C4" w:rsidRPr="006B4AF1">
        <w:rPr>
          <w:rFonts w:ascii="Arial" w:eastAsia="Times New Roman" w:hAnsi="Arial" w:cs="Arial"/>
          <w:sz w:val="22"/>
          <w:szCs w:val="22"/>
        </w:rPr>
        <w:t>ówienie</w:t>
      </w:r>
      <w:r w:rsidR="00834104" w:rsidRPr="006B4AF1">
        <w:rPr>
          <w:rFonts w:ascii="Arial" w:eastAsia="Times New Roman" w:hAnsi="Arial" w:cs="Arial"/>
          <w:sz w:val="22"/>
          <w:szCs w:val="22"/>
        </w:rPr>
        <w:t xml:space="preserve"> – załącznik </w:t>
      </w:r>
      <w:r w:rsidR="000D0863">
        <w:rPr>
          <w:rFonts w:ascii="Arial" w:eastAsia="Times New Roman" w:hAnsi="Arial" w:cs="Arial"/>
          <w:sz w:val="22"/>
          <w:szCs w:val="22"/>
        </w:rPr>
        <w:t>3</w:t>
      </w:r>
      <w:r w:rsidR="000B7425" w:rsidRPr="006B4AF1">
        <w:rPr>
          <w:rFonts w:ascii="Arial" w:eastAsia="Times New Roman" w:hAnsi="Arial" w:cs="Arial"/>
          <w:sz w:val="22"/>
          <w:szCs w:val="22"/>
        </w:rPr>
        <w:t>,</w:t>
      </w:r>
    </w:p>
    <w:p w14:paraId="392DE72D" w14:textId="306E2350" w:rsidR="007D2198" w:rsidRPr="006B4AF1" w:rsidRDefault="008979B7" w:rsidP="004C212F">
      <w:pPr>
        <w:numPr>
          <w:ilvl w:val="0"/>
          <w:numId w:val="25"/>
        </w:numPr>
        <w:spacing w:after="0" w:line="276" w:lineRule="auto"/>
        <w:jc w:val="both"/>
        <w:textAlignment w:val="baseline"/>
        <w:rPr>
          <w:rFonts w:ascii="Arial" w:eastAsia="Times New Roman" w:hAnsi="Arial" w:cs="Arial"/>
          <w:sz w:val="22"/>
          <w:szCs w:val="22"/>
        </w:rPr>
      </w:pPr>
      <w:r>
        <w:rPr>
          <w:rFonts w:ascii="Arial" w:eastAsia="Times New Roman" w:hAnsi="Arial" w:cs="Arial"/>
          <w:sz w:val="22"/>
          <w:szCs w:val="22"/>
        </w:rPr>
        <w:t>Wzór umowy</w:t>
      </w:r>
      <w:r w:rsidR="007D2198" w:rsidRPr="006B4AF1">
        <w:rPr>
          <w:rFonts w:ascii="Arial" w:eastAsia="Times New Roman" w:hAnsi="Arial" w:cs="Arial"/>
          <w:sz w:val="22"/>
          <w:szCs w:val="22"/>
        </w:rPr>
        <w:t xml:space="preserve"> – załącznik </w:t>
      </w:r>
      <w:r w:rsidR="000D0863">
        <w:rPr>
          <w:rFonts w:ascii="Arial" w:eastAsia="Times New Roman" w:hAnsi="Arial" w:cs="Arial"/>
          <w:sz w:val="22"/>
          <w:szCs w:val="22"/>
        </w:rPr>
        <w:t>4</w:t>
      </w:r>
      <w:r w:rsidR="000B7425" w:rsidRPr="006B4AF1">
        <w:rPr>
          <w:rFonts w:ascii="Arial" w:eastAsia="Times New Roman" w:hAnsi="Arial" w:cs="Arial"/>
          <w:sz w:val="22"/>
          <w:szCs w:val="22"/>
        </w:rPr>
        <w:t>,</w:t>
      </w:r>
    </w:p>
    <w:p w14:paraId="326BEA5C" w14:textId="12785490" w:rsidR="006C16FE" w:rsidRDefault="007D2198" w:rsidP="00832942">
      <w:pPr>
        <w:numPr>
          <w:ilvl w:val="0"/>
          <w:numId w:val="25"/>
        </w:numPr>
        <w:spacing w:after="0" w:line="276" w:lineRule="auto"/>
        <w:jc w:val="both"/>
        <w:textAlignment w:val="baseline"/>
        <w:rPr>
          <w:rFonts w:ascii="Arial" w:eastAsia="Times New Roman" w:hAnsi="Arial" w:cs="Arial"/>
          <w:sz w:val="22"/>
          <w:szCs w:val="22"/>
        </w:rPr>
      </w:pPr>
      <w:r w:rsidRPr="006B4AF1">
        <w:rPr>
          <w:rFonts w:ascii="Arial" w:eastAsia="Times New Roman" w:hAnsi="Arial" w:cs="Arial"/>
          <w:sz w:val="22"/>
          <w:szCs w:val="22"/>
        </w:rPr>
        <w:t xml:space="preserve">Opis przedmiotu zamówienia – załącznik </w:t>
      </w:r>
      <w:r w:rsidR="000D0863">
        <w:rPr>
          <w:rFonts w:ascii="Arial" w:eastAsia="Times New Roman" w:hAnsi="Arial" w:cs="Arial"/>
          <w:sz w:val="22"/>
          <w:szCs w:val="22"/>
        </w:rPr>
        <w:t>5</w:t>
      </w:r>
      <w:r w:rsidR="000B7425" w:rsidRPr="006B4AF1">
        <w:rPr>
          <w:rFonts w:ascii="Arial" w:eastAsia="Times New Roman" w:hAnsi="Arial" w:cs="Arial"/>
          <w:sz w:val="22"/>
          <w:szCs w:val="22"/>
        </w:rPr>
        <w:t>.</w:t>
      </w:r>
    </w:p>
    <w:p w14:paraId="624CA9CB" w14:textId="1C86AA61" w:rsidR="0097504B" w:rsidRDefault="0097504B" w:rsidP="00832942">
      <w:pPr>
        <w:numPr>
          <w:ilvl w:val="0"/>
          <w:numId w:val="25"/>
        </w:numPr>
        <w:spacing w:after="0" w:line="276" w:lineRule="auto"/>
        <w:jc w:val="both"/>
        <w:textAlignment w:val="baseline"/>
        <w:rPr>
          <w:rFonts w:ascii="Arial" w:eastAsia="Times New Roman" w:hAnsi="Arial" w:cs="Arial"/>
          <w:sz w:val="22"/>
          <w:szCs w:val="22"/>
        </w:rPr>
      </w:pPr>
      <w:r>
        <w:rPr>
          <w:rFonts w:ascii="Arial" w:eastAsia="Times New Roman" w:hAnsi="Arial" w:cs="Arial"/>
          <w:sz w:val="22"/>
          <w:szCs w:val="22"/>
        </w:rPr>
        <w:t>Wykaz dostaw – załącznik 6</w:t>
      </w:r>
    </w:p>
    <w:p w14:paraId="28436C5C" w14:textId="4E1AE5A3" w:rsidR="0097504B" w:rsidRPr="00862AA9" w:rsidRDefault="0097504B" w:rsidP="00832942">
      <w:pPr>
        <w:numPr>
          <w:ilvl w:val="0"/>
          <w:numId w:val="25"/>
        </w:numPr>
        <w:spacing w:after="0" w:line="276" w:lineRule="auto"/>
        <w:jc w:val="both"/>
        <w:textAlignment w:val="baseline"/>
        <w:rPr>
          <w:rFonts w:ascii="Arial" w:eastAsia="Times New Roman" w:hAnsi="Arial" w:cs="Arial"/>
          <w:sz w:val="22"/>
          <w:szCs w:val="22"/>
        </w:rPr>
      </w:pPr>
      <w:r>
        <w:rPr>
          <w:rFonts w:ascii="Arial" w:eastAsia="Times New Roman" w:hAnsi="Arial" w:cs="Arial"/>
          <w:sz w:val="22"/>
          <w:szCs w:val="22"/>
        </w:rPr>
        <w:t>Zobowiązanie podmiotu udostępniającego zasoby – załącznik 7</w:t>
      </w:r>
    </w:p>
    <w:sectPr w:rsidR="0097504B" w:rsidRPr="00862AA9" w:rsidSect="00201E10">
      <w:footerReference w:type="default" r:id="rId29"/>
      <w:headerReference w:type="first" r:id="rId30"/>
      <w:pgSz w:w="11906" w:h="16838"/>
      <w:pgMar w:top="851" w:right="1134" w:bottom="851"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05BC0" w14:textId="77777777" w:rsidR="00A67121" w:rsidRDefault="00A67121" w:rsidP="00AB406B">
      <w:pPr>
        <w:spacing w:after="0" w:line="240" w:lineRule="auto"/>
      </w:pPr>
      <w:r>
        <w:separator/>
      </w:r>
    </w:p>
  </w:endnote>
  <w:endnote w:type="continuationSeparator" w:id="0">
    <w:p w14:paraId="49F4FB77" w14:textId="77777777" w:rsidR="00A67121" w:rsidRDefault="00A67121" w:rsidP="00AB406B">
      <w:pPr>
        <w:spacing w:after="0" w:line="240" w:lineRule="auto"/>
      </w:pPr>
      <w:r>
        <w:continuationSeparator/>
      </w:r>
    </w:p>
  </w:endnote>
  <w:endnote w:type="continuationNotice" w:id="1">
    <w:p w14:paraId="37A620E6" w14:textId="77777777" w:rsidR="00A67121" w:rsidRDefault="00A671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595970"/>
      <w:docPartObj>
        <w:docPartGallery w:val="Page Numbers (Bottom of Page)"/>
        <w:docPartUnique/>
      </w:docPartObj>
    </w:sdtPr>
    <w:sdtEndPr>
      <w:rPr>
        <w:rFonts w:ascii="Arial" w:hAnsi="Arial" w:cs="Arial"/>
        <w:sz w:val="20"/>
        <w:szCs w:val="20"/>
      </w:rPr>
    </w:sdtEndPr>
    <w:sdtContent>
      <w:p w14:paraId="1F5AB0DF" w14:textId="4368C3B2" w:rsidR="00AB406B" w:rsidRPr="006704E5" w:rsidRDefault="00AB406B" w:rsidP="00AB406B">
        <w:pPr>
          <w:pStyle w:val="Stopka"/>
          <w:jc w:val="right"/>
          <w:rPr>
            <w:rFonts w:ascii="Arial" w:hAnsi="Arial" w:cs="Arial"/>
            <w:sz w:val="20"/>
            <w:szCs w:val="20"/>
          </w:rPr>
        </w:pPr>
        <w:r w:rsidRPr="006704E5">
          <w:rPr>
            <w:rFonts w:ascii="Arial" w:hAnsi="Arial" w:cs="Arial"/>
            <w:sz w:val="20"/>
            <w:szCs w:val="20"/>
          </w:rPr>
          <w:fldChar w:fldCharType="begin"/>
        </w:r>
        <w:r w:rsidRPr="006704E5">
          <w:rPr>
            <w:rFonts w:ascii="Arial" w:hAnsi="Arial" w:cs="Arial"/>
            <w:sz w:val="20"/>
            <w:szCs w:val="20"/>
          </w:rPr>
          <w:instrText>PAGE   \* MERGEFORMAT</w:instrText>
        </w:r>
        <w:r w:rsidRPr="006704E5">
          <w:rPr>
            <w:rFonts w:ascii="Arial" w:hAnsi="Arial" w:cs="Arial"/>
            <w:sz w:val="20"/>
            <w:szCs w:val="20"/>
          </w:rPr>
          <w:fldChar w:fldCharType="separate"/>
        </w:r>
        <w:r w:rsidRPr="006704E5">
          <w:rPr>
            <w:rFonts w:ascii="Arial" w:hAnsi="Arial" w:cs="Arial"/>
            <w:sz w:val="20"/>
            <w:szCs w:val="20"/>
          </w:rPr>
          <w:t>2</w:t>
        </w:r>
        <w:r w:rsidRPr="006704E5">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883E" w14:textId="77777777" w:rsidR="00A67121" w:rsidRDefault="00A67121" w:rsidP="00AB406B">
      <w:pPr>
        <w:spacing w:after="0" w:line="240" w:lineRule="auto"/>
      </w:pPr>
      <w:r>
        <w:separator/>
      </w:r>
    </w:p>
  </w:footnote>
  <w:footnote w:type="continuationSeparator" w:id="0">
    <w:p w14:paraId="235955F5" w14:textId="77777777" w:rsidR="00A67121" w:rsidRDefault="00A67121" w:rsidP="00AB406B">
      <w:pPr>
        <w:spacing w:after="0" w:line="240" w:lineRule="auto"/>
      </w:pPr>
      <w:r>
        <w:continuationSeparator/>
      </w:r>
    </w:p>
  </w:footnote>
  <w:footnote w:type="continuationNotice" w:id="1">
    <w:p w14:paraId="760ECD2D" w14:textId="77777777" w:rsidR="00A67121" w:rsidRDefault="00A671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3666" w14:textId="1B80A44E" w:rsidR="00C01058" w:rsidRDefault="001D2958" w:rsidP="00C01058">
    <w:pPr>
      <w:tabs>
        <w:tab w:val="center" w:pos="4536"/>
        <w:tab w:val="right" w:pos="9072"/>
      </w:tabs>
      <w:spacing w:after="0"/>
      <w:rPr>
        <w:color w:val="000000"/>
      </w:rPr>
    </w:pPr>
    <w:r>
      <w:rPr>
        <w:noProof/>
        <w:color w:val="000000"/>
      </w:rPr>
      <w:drawing>
        <wp:inline distT="0" distB="0" distL="0" distR="0" wp14:anchorId="312C15A2" wp14:editId="25FD3B60">
          <wp:extent cx="6120130" cy="628015"/>
          <wp:effectExtent l="0" t="0" r="1270" b="0"/>
          <wp:docPr id="5417822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82278" name="Obraz 541782278"/>
                  <pic:cNvPicPr/>
                </pic:nvPicPr>
                <pic:blipFill>
                  <a:blip r:embed="rId1">
                    <a:extLst>
                      <a:ext uri="{28A0092B-C50C-407E-A947-70E740481C1C}">
                        <a14:useLocalDpi xmlns:a14="http://schemas.microsoft.com/office/drawing/2010/main" val="0"/>
                      </a:ext>
                    </a:extLst>
                  </a:blip>
                  <a:stretch>
                    <a:fillRect/>
                  </a:stretch>
                </pic:blipFill>
                <pic:spPr>
                  <a:xfrm>
                    <a:off x="0" y="0"/>
                    <a:ext cx="612013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3EF"/>
    <w:multiLevelType w:val="hybridMultilevel"/>
    <w:tmpl w:val="53461936"/>
    <w:lvl w:ilvl="0" w:tplc="7144B6F0">
      <w:start w:val="4"/>
      <w:numFmt w:val="decimal"/>
      <w:lvlText w:val="%1."/>
      <w:lvlJc w:val="left"/>
      <w:pPr>
        <w:ind w:left="835"/>
      </w:pPr>
      <w:rPr>
        <w:rFonts w:ascii="Arial" w:eastAsia="Calibri" w:hAnsi="Arial" w:cs="Arial" w:hint="default"/>
        <w:b w:val="0"/>
        <w:bCs w:val="0"/>
        <w:i w:val="0"/>
        <w:strike w:val="0"/>
        <w:dstrike w:val="0"/>
        <w:color w:val="000000"/>
        <w:sz w:val="22"/>
        <w:szCs w:val="22"/>
        <w:u w:val="none" w:color="000000"/>
        <w:bdr w:val="none" w:sz="0" w:space="0" w:color="auto"/>
        <w:shd w:val="clear" w:color="auto" w:fill="auto"/>
        <w:vertAlign w:val="baseline"/>
      </w:rPr>
    </w:lvl>
    <w:lvl w:ilvl="1" w:tplc="4FE227A2">
      <w:start w:val="1"/>
      <w:numFmt w:val="lowerLetter"/>
      <w:lvlText w:val="%2)"/>
      <w:lvlJc w:val="left"/>
      <w:pPr>
        <w:ind w:left="1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4823A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E6A76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C6DC5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D8D9E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72B1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2AC7C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6A853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845ADD"/>
    <w:multiLevelType w:val="hybridMultilevel"/>
    <w:tmpl w:val="B53A182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BA27BE"/>
    <w:multiLevelType w:val="multilevel"/>
    <w:tmpl w:val="E7649C4C"/>
    <w:lvl w:ilvl="0">
      <w:start w:val="1"/>
      <w:numFmt w:val="decimal"/>
      <w:lvlText w:val="%1."/>
      <w:lvlJc w:val="left"/>
      <w:pPr>
        <w:tabs>
          <w:tab w:val="num" w:pos="0"/>
        </w:tabs>
        <w:ind w:left="644" w:hanging="360"/>
      </w:pPr>
      <w:rPr>
        <w:rFonts w:ascii="Arial" w:eastAsiaTheme="minorEastAsia" w:hAnsi="Arial" w:cs="Arial" w:hint="default"/>
      </w:rPr>
    </w:lvl>
    <w:lvl w:ilvl="1">
      <w:start w:val="1"/>
      <w:numFmt w:val="lowerLetter"/>
      <w:lvlText w:val="%2."/>
      <w:lvlJc w:val="left"/>
      <w:pPr>
        <w:tabs>
          <w:tab w:val="num" w:pos="0"/>
        </w:tabs>
        <w:ind w:left="2391" w:hanging="360"/>
      </w:pPr>
    </w:lvl>
    <w:lvl w:ilvl="2">
      <w:start w:val="1"/>
      <w:numFmt w:val="lowerRoman"/>
      <w:lvlText w:val="%3."/>
      <w:lvlJc w:val="right"/>
      <w:pPr>
        <w:tabs>
          <w:tab w:val="num" w:pos="0"/>
        </w:tabs>
        <w:ind w:left="3111" w:hanging="180"/>
      </w:pPr>
    </w:lvl>
    <w:lvl w:ilvl="3">
      <w:start w:val="1"/>
      <w:numFmt w:val="decimal"/>
      <w:lvlText w:val="%4."/>
      <w:lvlJc w:val="left"/>
      <w:pPr>
        <w:tabs>
          <w:tab w:val="num" w:pos="0"/>
        </w:tabs>
        <w:ind w:left="3831" w:hanging="360"/>
      </w:pPr>
    </w:lvl>
    <w:lvl w:ilvl="4">
      <w:start w:val="1"/>
      <w:numFmt w:val="lowerLetter"/>
      <w:lvlText w:val="%5."/>
      <w:lvlJc w:val="left"/>
      <w:pPr>
        <w:tabs>
          <w:tab w:val="num" w:pos="0"/>
        </w:tabs>
        <w:ind w:left="4551" w:hanging="360"/>
      </w:pPr>
    </w:lvl>
    <w:lvl w:ilvl="5">
      <w:start w:val="1"/>
      <w:numFmt w:val="lowerRoman"/>
      <w:lvlText w:val="%6."/>
      <w:lvlJc w:val="right"/>
      <w:pPr>
        <w:tabs>
          <w:tab w:val="num" w:pos="0"/>
        </w:tabs>
        <w:ind w:left="5271" w:hanging="180"/>
      </w:pPr>
    </w:lvl>
    <w:lvl w:ilvl="6">
      <w:start w:val="1"/>
      <w:numFmt w:val="decimal"/>
      <w:lvlText w:val="%7."/>
      <w:lvlJc w:val="left"/>
      <w:pPr>
        <w:tabs>
          <w:tab w:val="num" w:pos="0"/>
        </w:tabs>
        <w:ind w:left="5991" w:hanging="360"/>
      </w:pPr>
    </w:lvl>
    <w:lvl w:ilvl="7">
      <w:start w:val="1"/>
      <w:numFmt w:val="lowerLetter"/>
      <w:lvlText w:val="%8."/>
      <w:lvlJc w:val="left"/>
      <w:pPr>
        <w:tabs>
          <w:tab w:val="num" w:pos="0"/>
        </w:tabs>
        <w:ind w:left="6711" w:hanging="360"/>
      </w:pPr>
    </w:lvl>
    <w:lvl w:ilvl="8">
      <w:start w:val="1"/>
      <w:numFmt w:val="lowerRoman"/>
      <w:lvlText w:val="%9."/>
      <w:lvlJc w:val="right"/>
      <w:pPr>
        <w:tabs>
          <w:tab w:val="num" w:pos="0"/>
        </w:tabs>
        <w:ind w:left="7431" w:hanging="180"/>
      </w:pPr>
    </w:lvl>
  </w:abstractNum>
  <w:abstractNum w:abstractNumId="3" w15:restartNumberingAfterBreak="0">
    <w:nsid w:val="03F63529"/>
    <w:multiLevelType w:val="hybridMultilevel"/>
    <w:tmpl w:val="8CB221A2"/>
    <w:lvl w:ilvl="0" w:tplc="1F123E8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929268B"/>
    <w:multiLevelType w:val="hybridMultilevel"/>
    <w:tmpl w:val="A17CC2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200F02"/>
    <w:multiLevelType w:val="hybridMultilevel"/>
    <w:tmpl w:val="9AAAE4F2"/>
    <w:lvl w:ilvl="0" w:tplc="04150017">
      <w:start w:val="1"/>
      <w:numFmt w:val="lowerLetter"/>
      <w:lvlText w:val="%1)"/>
      <w:lvlJc w:val="left"/>
      <w:pPr>
        <w:ind w:left="720" w:hanging="360"/>
      </w:pPr>
    </w:lvl>
    <w:lvl w:ilvl="1" w:tplc="C4D6E0F4">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333E7F"/>
    <w:multiLevelType w:val="multilevel"/>
    <w:tmpl w:val="1302A10C"/>
    <w:lvl w:ilvl="0">
      <w:start w:val="1"/>
      <w:numFmt w:val="decimal"/>
      <w:lvlText w:val="%1."/>
      <w:lvlJc w:val="left"/>
      <w:pPr>
        <w:tabs>
          <w:tab w:val="num" w:pos="720"/>
        </w:tabs>
        <w:ind w:left="720" w:hanging="360"/>
      </w:pPr>
      <w:rPr>
        <w:rFonts w:ascii="Calibri" w:eastAsia="Times New Roman"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C653533"/>
    <w:multiLevelType w:val="multilevel"/>
    <w:tmpl w:val="322641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E97C40"/>
    <w:multiLevelType w:val="multilevel"/>
    <w:tmpl w:val="CB62F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CF83E32"/>
    <w:multiLevelType w:val="hybridMultilevel"/>
    <w:tmpl w:val="7B5E491A"/>
    <w:lvl w:ilvl="0" w:tplc="04150011">
      <w:start w:val="1"/>
      <w:numFmt w:val="decimal"/>
      <w:lvlText w:val="%1)"/>
      <w:lvlJc w:val="left"/>
      <w:pPr>
        <w:ind w:left="1637"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16A57437"/>
    <w:multiLevelType w:val="hybridMultilevel"/>
    <w:tmpl w:val="B53A182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6F7759"/>
    <w:multiLevelType w:val="hybridMultilevel"/>
    <w:tmpl w:val="7C9615CC"/>
    <w:lvl w:ilvl="0" w:tplc="3BE08D5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99067DD"/>
    <w:multiLevelType w:val="multilevel"/>
    <w:tmpl w:val="B754C2D2"/>
    <w:lvl w:ilvl="0">
      <w:start w:val="1"/>
      <w:numFmt w:val="decimal"/>
      <w:lvlText w:val="%1."/>
      <w:lvlJc w:val="left"/>
      <w:pPr>
        <w:tabs>
          <w:tab w:val="num" w:pos="0"/>
        </w:tabs>
        <w:ind w:left="720" w:hanging="360"/>
      </w:pPr>
      <w:rPr>
        <w:rFonts w:ascii="Calibri" w:eastAsiaTheme="minorEastAsia" w:hAnsi="Calibri" w:cs="Calibri" w:hint="default"/>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094"/>
        </w:tabs>
        <w:ind w:left="786"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9AA37EF"/>
    <w:multiLevelType w:val="hybridMultilevel"/>
    <w:tmpl w:val="F0CC87EA"/>
    <w:lvl w:ilvl="0" w:tplc="8BE8A7CC">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F50666"/>
    <w:multiLevelType w:val="multilevel"/>
    <w:tmpl w:val="2D521E58"/>
    <w:lvl w:ilvl="0">
      <w:start w:val="1"/>
      <w:numFmt w:val="lowerLetter"/>
      <w:lvlText w:val="%1)"/>
      <w:lvlJc w:val="left"/>
      <w:pPr>
        <w:tabs>
          <w:tab w:val="num" w:pos="0"/>
        </w:tabs>
        <w:ind w:left="644" w:hanging="360"/>
      </w:pPr>
      <w:rPr>
        <w:rFonts w:hint="default"/>
      </w:rPr>
    </w:lvl>
    <w:lvl w:ilvl="1">
      <w:start w:val="1"/>
      <w:numFmt w:val="lowerLetter"/>
      <w:lvlText w:val="%2."/>
      <w:lvlJc w:val="left"/>
      <w:pPr>
        <w:tabs>
          <w:tab w:val="num" w:pos="0"/>
        </w:tabs>
        <w:ind w:left="2391" w:hanging="360"/>
      </w:pPr>
    </w:lvl>
    <w:lvl w:ilvl="2">
      <w:start w:val="1"/>
      <w:numFmt w:val="lowerRoman"/>
      <w:lvlText w:val="%3."/>
      <w:lvlJc w:val="right"/>
      <w:pPr>
        <w:tabs>
          <w:tab w:val="num" w:pos="0"/>
        </w:tabs>
        <w:ind w:left="3111" w:hanging="180"/>
      </w:pPr>
    </w:lvl>
    <w:lvl w:ilvl="3">
      <w:start w:val="1"/>
      <w:numFmt w:val="decimal"/>
      <w:lvlText w:val="%4."/>
      <w:lvlJc w:val="left"/>
      <w:pPr>
        <w:tabs>
          <w:tab w:val="num" w:pos="0"/>
        </w:tabs>
        <w:ind w:left="3831" w:hanging="360"/>
      </w:pPr>
    </w:lvl>
    <w:lvl w:ilvl="4">
      <w:start w:val="1"/>
      <w:numFmt w:val="lowerLetter"/>
      <w:lvlText w:val="%5."/>
      <w:lvlJc w:val="left"/>
      <w:pPr>
        <w:tabs>
          <w:tab w:val="num" w:pos="0"/>
        </w:tabs>
        <w:ind w:left="4551" w:hanging="360"/>
      </w:pPr>
    </w:lvl>
    <w:lvl w:ilvl="5">
      <w:start w:val="1"/>
      <w:numFmt w:val="lowerRoman"/>
      <w:lvlText w:val="%6."/>
      <w:lvlJc w:val="right"/>
      <w:pPr>
        <w:tabs>
          <w:tab w:val="num" w:pos="0"/>
        </w:tabs>
        <w:ind w:left="5271" w:hanging="180"/>
      </w:pPr>
    </w:lvl>
    <w:lvl w:ilvl="6">
      <w:start w:val="1"/>
      <w:numFmt w:val="decimal"/>
      <w:lvlText w:val="%7."/>
      <w:lvlJc w:val="left"/>
      <w:pPr>
        <w:tabs>
          <w:tab w:val="num" w:pos="0"/>
        </w:tabs>
        <w:ind w:left="5991" w:hanging="360"/>
      </w:pPr>
    </w:lvl>
    <w:lvl w:ilvl="7">
      <w:start w:val="1"/>
      <w:numFmt w:val="lowerLetter"/>
      <w:lvlText w:val="%8."/>
      <w:lvlJc w:val="left"/>
      <w:pPr>
        <w:tabs>
          <w:tab w:val="num" w:pos="0"/>
        </w:tabs>
        <w:ind w:left="6711" w:hanging="360"/>
      </w:pPr>
    </w:lvl>
    <w:lvl w:ilvl="8">
      <w:start w:val="1"/>
      <w:numFmt w:val="lowerRoman"/>
      <w:lvlText w:val="%9."/>
      <w:lvlJc w:val="right"/>
      <w:pPr>
        <w:tabs>
          <w:tab w:val="num" w:pos="0"/>
        </w:tabs>
        <w:ind w:left="7431" w:hanging="180"/>
      </w:pPr>
    </w:lvl>
  </w:abstractNum>
  <w:abstractNum w:abstractNumId="15" w15:restartNumberingAfterBreak="0">
    <w:nsid w:val="1FBB1345"/>
    <w:multiLevelType w:val="multilevel"/>
    <w:tmpl w:val="06BA50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01720D"/>
    <w:multiLevelType w:val="multilevel"/>
    <w:tmpl w:val="5D18BE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12E2162"/>
    <w:multiLevelType w:val="multilevel"/>
    <w:tmpl w:val="5D18BE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54E6AEF"/>
    <w:multiLevelType w:val="multilevel"/>
    <w:tmpl w:val="BC18698A"/>
    <w:lvl w:ilvl="0">
      <w:start w:val="1"/>
      <w:numFmt w:val="decimal"/>
      <w:lvlText w:val="%1."/>
      <w:lvlJc w:val="left"/>
      <w:pPr>
        <w:tabs>
          <w:tab w:val="num" w:pos="644"/>
        </w:tabs>
        <w:ind w:left="644" w:hanging="360"/>
      </w:pPr>
      <w:rPr>
        <w:rFonts w:ascii="Calibri" w:eastAsia="Times New Roman" w:hAnsi="Calibri" w:cs="Calibri" w:hint="default"/>
      </w:rPr>
    </w:lvl>
    <w:lvl w:ilvl="1">
      <w:start w:val="1"/>
      <w:numFmt w:val="decimal"/>
      <w:lvlText w:val="%2)"/>
      <w:lvlJc w:val="left"/>
      <w:pPr>
        <w:tabs>
          <w:tab w:val="num" w:pos="0"/>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9" w15:restartNumberingAfterBreak="0">
    <w:nsid w:val="27E00662"/>
    <w:multiLevelType w:val="hybridMultilevel"/>
    <w:tmpl w:val="B59A5EFA"/>
    <w:lvl w:ilvl="0" w:tplc="0DDE7A42">
      <w:start w:val="1"/>
      <w:numFmt w:val="decimal"/>
      <w:lvlText w:val="%1."/>
      <w:lvlJc w:val="left"/>
      <w:pPr>
        <w:ind w:left="720" w:hanging="360"/>
      </w:pPr>
      <w:rPr>
        <w:b w:val="0"/>
        <w:bCs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A33C17"/>
    <w:multiLevelType w:val="hybridMultilevel"/>
    <w:tmpl w:val="09ECFD64"/>
    <w:lvl w:ilvl="0" w:tplc="A0E614D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830791"/>
    <w:multiLevelType w:val="multilevel"/>
    <w:tmpl w:val="FDC06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19650D"/>
    <w:multiLevelType w:val="hybridMultilevel"/>
    <w:tmpl w:val="F8B4C4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31A419D5"/>
    <w:multiLevelType w:val="multilevel"/>
    <w:tmpl w:val="5D18BE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230188D"/>
    <w:multiLevelType w:val="multilevel"/>
    <w:tmpl w:val="15629DB8"/>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25" w15:restartNumberingAfterBreak="0">
    <w:nsid w:val="34CA56D9"/>
    <w:multiLevelType w:val="multilevel"/>
    <w:tmpl w:val="251E74B4"/>
    <w:lvl w:ilvl="0">
      <w:start w:val="1"/>
      <w:numFmt w:val="lowerLetter"/>
      <w:lvlText w:val="%1)"/>
      <w:lvlJc w:val="left"/>
      <w:pPr>
        <w:tabs>
          <w:tab w:val="num" w:pos="0"/>
        </w:tabs>
        <w:ind w:left="1495" w:hanging="360"/>
      </w:p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26" w15:restartNumberingAfterBreak="0">
    <w:nsid w:val="39A52169"/>
    <w:multiLevelType w:val="multilevel"/>
    <w:tmpl w:val="CB62F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A1A468F"/>
    <w:multiLevelType w:val="hybridMultilevel"/>
    <w:tmpl w:val="28E8A69A"/>
    <w:lvl w:ilvl="0" w:tplc="CB50780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F27BA4">
      <w:start w:val="1"/>
      <w:numFmt w:val="decimal"/>
      <w:lvlText w:val="%2)"/>
      <w:lvlJc w:val="left"/>
      <w:pPr>
        <w:ind w:left="1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1E92A0">
      <w:start w:val="1"/>
      <w:numFmt w:val="lowerRoman"/>
      <w:lvlText w:val="%3"/>
      <w:lvlJc w:val="left"/>
      <w:pPr>
        <w:ind w:left="1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2E08F8">
      <w:start w:val="1"/>
      <w:numFmt w:val="decimal"/>
      <w:lvlText w:val="%4"/>
      <w:lvlJc w:val="left"/>
      <w:pPr>
        <w:ind w:left="2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5005BA">
      <w:start w:val="1"/>
      <w:numFmt w:val="lowerLetter"/>
      <w:lvlText w:val="%5"/>
      <w:lvlJc w:val="left"/>
      <w:pPr>
        <w:ind w:left="3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92CC26">
      <w:start w:val="1"/>
      <w:numFmt w:val="lowerRoman"/>
      <w:lvlText w:val="%6"/>
      <w:lvlJc w:val="left"/>
      <w:pPr>
        <w:ind w:left="4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5EB2FE">
      <w:start w:val="1"/>
      <w:numFmt w:val="decimal"/>
      <w:lvlText w:val="%7"/>
      <w:lvlJc w:val="left"/>
      <w:pPr>
        <w:ind w:left="4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F62548">
      <w:start w:val="1"/>
      <w:numFmt w:val="lowerLetter"/>
      <w:lvlText w:val="%8"/>
      <w:lvlJc w:val="left"/>
      <w:pPr>
        <w:ind w:left="5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EE0114">
      <w:start w:val="1"/>
      <w:numFmt w:val="lowerRoman"/>
      <w:lvlText w:val="%9"/>
      <w:lvlJc w:val="left"/>
      <w:pPr>
        <w:ind w:left="6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C5000E1"/>
    <w:multiLevelType w:val="multilevel"/>
    <w:tmpl w:val="BDC6C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5E4D0D"/>
    <w:multiLevelType w:val="hybridMultilevel"/>
    <w:tmpl w:val="3F8EB5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20D20E7"/>
    <w:multiLevelType w:val="multilevel"/>
    <w:tmpl w:val="5D10A532"/>
    <w:lvl w:ilvl="0">
      <w:start w:val="1"/>
      <w:numFmt w:val="decimal"/>
      <w:lvlText w:val="%1)"/>
      <w:lvlJc w:val="left"/>
      <w:pPr>
        <w:ind w:left="1004" w:hanging="360"/>
      </w:pPr>
      <w:rPr>
        <w:rFonts w:hint="default"/>
      </w:rPr>
    </w:lvl>
    <w:lvl w:ilvl="1">
      <w:start w:val="1"/>
      <w:numFmt w:val="lowerLetter"/>
      <w:lvlText w:val="%2."/>
      <w:lvlJc w:val="left"/>
      <w:pPr>
        <w:tabs>
          <w:tab w:val="num" w:pos="360"/>
        </w:tabs>
        <w:ind w:left="2751" w:hanging="360"/>
      </w:pPr>
    </w:lvl>
    <w:lvl w:ilvl="2">
      <w:start w:val="1"/>
      <w:numFmt w:val="lowerRoman"/>
      <w:lvlText w:val="%3."/>
      <w:lvlJc w:val="right"/>
      <w:pPr>
        <w:tabs>
          <w:tab w:val="num" w:pos="360"/>
        </w:tabs>
        <w:ind w:left="3471" w:hanging="180"/>
      </w:pPr>
    </w:lvl>
    <w:lvl w:ilvl="3">
      <w:start w:val="1"/>
      <w:numFmt w:val="decimal"/>
      <w:lvlText w:val="%4."/>
      <w:lvlJc w:val="left"/>
      <w:pPr>
        <w:tabs>
          <w:tab w:val="num" w:pos="360"/>
        </w:tabs>
        <w:ind w:left="4191" w:hanging="360"/>
      </w:pPr>
    </w:lvl>
    <w:lvl w:ilvl="4">
      <w:start w:val="1"/>
      <w:numFmt w:val="lowerLetter"/>
      <w:lvlText w:val="%5."/>
      <w:lvlJc w:val="left"/>
      <w:pPr>
        <w:tabs>
          <w:tab w:val="num" w:pos="360"/>
        </w:tabs>
        <w:ind w:left="4911" w:hanging="360"/>
      </w:pPr>
    </w:lvl>
    <w:lvl w:ilvl="5">
      <w:start w:val="1"/>
      <w:numFmt w:val="lowerRoman"/>
      <w:lvlText w:val="%6."/>
      <w:lvlJc w:val="right"/>
      <w:pPr>
        <w:tabs>
          <w:tab w:val="num" w:pos="360"/>
        </w:tabs>
        <w:ind w:left="5631" w:hanging="180"/>
      </w:pPr>
    </w:lvl>
    <w:lvl w:ilvl="6">
      <w:start w:val="1"/>
      <w:numFmt w:val="decimal"/>
      <w:lvlText w:val="%7."/>
      <w:lvlJc w:val="left"/>
      <w:pPr>
        <w:tabs>
          <w:tab w:val="num" w:pos="360"/>
        </w:tabs>
        <w:ind w:left="6351" w:hanging="360"/>
      </w:pPr>
    </w:lvl>
    <w:lvl w:ilvl="7">
      <w:start w:val="1"/>
      <w:numFmt w:val="lowerLetter"/>
      <w:lvlText w:val="%8."/>
      <w:lvlJc w:val="left"/>
      <w:pPr>
        <w:tabs>
          <w:tab w:val="num" w:pos="360"/>
        </w:tabs>
        <w:ind w:left="7071" w:hanging="360"/>
      </w:pPr>
    </w:lvl>
    <w:lvl w:ilvl="8">
      <w:start w:val="1"/>
      <w:numFmt w:val="lowerRoman"/>
      <w:lvlText w:val="%9."/>
      <w:lvlJc w:val="right"/>
      <w:pPr>
        <w:tabs>
          <w:tab w:val="num" w:pos="360"/>
        </w:tabs>
        <w:ind w:left="7791" w:hanging="180"/>
      </w:pPr>
    </w:lvl>
  </w:abstractNum>
  <w:abstractNum w:abstractNumId="31" w15:restartNumberingAfterBreak="0">
    <w:nsid w:val="43125015"/>
    <w:multiLevelType w:val="multilevel"/>
    <w:tmpl w:val="E6586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5F34903"/>
    <w:multiLevelType w:val="multilevel"/>
    <w:tmpl w:val="796A4D2A"/>
    <w:lvl w:ilvl="0">
      <w:start w:val="1"/>
      <w:numFmt w:val="decimal"/>
      <w:lvlText w:val="%1."/>
      <w:lvlJc w:val="left"/>
      <w:pPr>
        <w:tabs>
          <w:tab w:val="num" w:pos="0"/>
        </w:tabs>
        <w:ind w:left="1453" w:hanging="360"/>
      </w:pPr>
    </w:lvl>
    <w:lvl w:ilvl="1">
      <w:start w:val="1"/>
      <w:numFmt w:val="lowerLetter"/>
      <w:lvlText w:val="%2."/>
      <w:lvlJc w:val="left"/>
      <w:pPr>
        <w:tabs>
          <w:tab w:val="num" w:pos="0"/>
        </w:tabs>
        <w:ind w:left="2173" w:hanging="360"/>
      </w:pPr>
    </w:lvl>
    <w:lvl w:ilvl="2">
      <w:start w:val="1"/>
      <w:numFmt w:val="lowerRoman"/>
      <w:lvlText w:val="%3."/>
      <w:lvlJc w:val="right"/>
      <w:pPr>
        <w:tabs>
          <w:tab w:val="num" w:pos="0"/>
        </w:tabs>
        <w:ind w:left="2893" w:hanging="180"/>
      </w:pPr>
    </w:lvl>
    <w:lvl w:ilvl="3">
      <w:start w:val="1"/>
      <w:numFmt w:val="decimal"/>
      <w:lvlText w:val="%4."/>
      <w:lvlJc w:val="left"/>
      <w:pPr>
        <w:tabs>
          <w:tab w:val="num" w:pos="0"/>
        </w:tabs>
        <w:ind w:left="3613" w:hanging="360"/>
      </w:pPr>
    </w:lvl>
    <w:lvl w:ilvl="4">
      <w:start w:val="1"/>
      <w:numFmt w:val="lowerLetter"/>
      <w:lvlText w:val="%5."/>
      <w:lvlJc w:val="left"/>
      <w:pPr>
        <w:tabs>
          <w:tab w:val="num" w:pos="0"/>
        </w:tabs>
        <w:ind w:left="4333" w:hanging="360"/>
      </w:pPr>
    </w:lvl>
    <w:lvl w:ilvl="5">
      <w:start w:val="1"/>
      <w:numFmt w:val="lowerRoman"/>
      <w:lvlText w:val="%6."/>
      <w:lvlJc w:val="right"/>
      <w:pPr>
        <w:tabs>
          <w:tab w:val="num" w:pos="0"/>
        </w:tabs>
        <w:ind w:left="5053" w:hanging="180"/>
      </w:pPr>
    </w:lvl>
    <w:lvl w:ilvl="6">
      <w:start w:val="1"/>
      <w:numFmt w:val="decimal"/>
      <w:lvlText w:val="%7."/>
      <w:lvlJc w:val="left"/>
      <w:pPr>
        <w:tabs>
          <w:tab w:val="num" w:pos="0"/>
        </w:tabs>
        <w:ind w:left="5773" w:hanging="360"/>
      </w:pPr>
    </w:lvl>
    <w:lvl w:ilvl="7">
      <w:start w:val="1"/>
      <w:numFmt w:val="lowerLetter"/>
      <w:lvlText w:val="%8."/>
      <w:lvlJc w:val="left"/>
      <w:pPr>
        <w:tabs>
          <w:tab w:val="num" w:pos="0"/>
        </w:tabs>
        <w:ind w:left="6493" w:hanging="360"/>
      </w:pPr>
    </w:lvl>
    <w:lvl w:ilvl="8">
      <w:start w:val="1"/>
      <w:numFmt w:val="lowerRoman"/>
      <w:lvlText w:val="%9."/>
      <w:lvlJc w:val="right"/>
      <w:pPr>
        <w:tabs>
          <w:tab w:val="num" w:pos="0"/>
        </w:tabs>
        <w:ind w:left="7213" w:hanging="180"/>
      </w:pPr>
    </w:lvl>
  </w:abstractNum>
  <w:abstractNum w:abstractNumId="33" w15:restartNumberingAfterBreak="0">
    <w:nsid w:val="49FE5F16"/>
    <w:multiLevelType w:val="hybridMultilevel"/>
    <w:tmpl w:val="4DAE97A8"/>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4E2A6F97"/>
    <w:multiLevelType w:val="multilevel"/>
    <w:tmpl w:val="76A65DBA"/>
    <w:lvl w:ilvl="0">
      <w:start w:val="1"/>
      <w:numFmt w:val="lowerLetter"/>
      <w:lvlText w:val="%1)"/>
      <w:lvlJc w:val="left"/>
      <w:pPr>
        <w:tabs>
          <w:tab w:val="num" w:pos="0"/>
        </w:tabs>
        <w:ind w:left="728" w:hanging="360"/>
      </w:pPr>
    </w:lvl>
    <w:lvl w:ilvl="1">
      <w:start w:val="1"/>
      <w:numFmt w:val="lowerLetter"/>
      <w:lvlText w:val="%2)"/>
      <w:lvlJc w:val="left"/>
      <w:pPr>
        <w:tabs>
          <w:tab w:val="num" w:pos="0"/>
        </w:tabs>
        <w:ind w:left="1448" w:hanging="360"/>
      </w:pPr>
    </w:lvl>
    <w:lvl w:ilvl="2">
      <w:start w:val="1"/>
      <w:numFmt w:val="lowerRoman"/>
      <w:lvlText w:val="%3."/>
      <w:lvlJc w:val="right"/>
      <w:pPr>
        <w:tabs>
          <w:tab w:val="num" w:pos="0"/>
        </w:tabs>
        <w:ind w:left="2168" w:hanging="180"/>
      </w:pPr>
    </w:lvl>
    <w:lvl w:ilvl="3">
      <w:start w:val="1"/>
      <w:numFmt w:val="decimal"/>
      <w:lvlText w:val="%4."/>
      <w:lvlJc w:val="left"/>
      <w:pPr>
        <w:tabs>
          <w:tab w:val="num" w:pos="0"/>
        </w:tabs>
        <w:ind w:left="2888" w:hanging="360"/>
      </w:pPr>
    </w:lvl>
    <w:lvl w:ilvl="4">
      <w:start w:val="1"/>
      <w:numFmt w:val="lowerLetter"/>
      <w:lvlText w:val="%5."/>
      <w:lvlJc w:val="left"/>
      <w:pPr>
        <w:tabs>
          <w:tab w:val="num" w:pos="0"/>
        </w:tabs>
        <w:ind w:left="3608" w:hanging="360"/>
      </w:pPr>
    </w:lvl>
    <w:lvl w:ilvl="5">
      <w:start w:val="1"/>
      <w:numFmt w:val="lowerRoman"/>
      <w:lvlText w:val="%6."/>
      <w:lvlJc w:val="right"/>
      <w:pPr>
        <w:tabs>
          <w:tab w:val="num" w:pos="0"/>
        </w:tabs>
        <w:ind w:left="4328" w:hanging="180"/>
      </w:pPr>
    </w:lvl>
    <w:lvl w:ilvl="6">
      <w:start w:val="1"/>
      <w:numFmt w:val="decimal"/>
      <w:lvlText w:val="%7."/>
      <w:lvlJc w:val="left"/>
      <w:pPr>
        <w:tabs>
          <w:tab w:val="num" w:pos="0"/>
        </w:tabs>
        <w:ind w:left="5048" w:hanging="360"/>
      </w:pPr>
    </w:lvl>
    <w:lvl w:ilvl="7">
      <w:start w:val="1"/>
      <w:numFmt w:val="lowerLetter"/>
      <w:lvlText w:val="%8."/>
      <w:lvlJc w:val="left"/>
      <w:pPr>
        <w:tabs>
          <w:tab w:val="num" w:pos="0"/>
        </w:tabs>
        <w:ind w:left="5768" w:hanging="360"/>
      </w:pPr>
    </w:lvl>
    <w:lvl w:ilvl="8">
      <w:start w:val="1"/>
      <w:numFmt w:val="lowerRoman"/>
      <w:lvlText w:val="%9."/>
      <w:lvlJc w:val="right"/>
      <w:pPr>
        <w:tabs>
          <w:tab w:val="num" w:pos="0"/>
        </w:tabs>
        <w:ind w:left="6488" w:hanging="180"/>
      </w:pPr>
    </w:lvl>
  </w:abstractNum>
  <w:abstractNum w:abstractNumId="35" w15:restartNumberingAfterBreak="0">
    <w:nsid w:val="4EBB1D4E"/>
    <w:multiLevelType w:val="hybridMultilevel"/>
    <w:tmpl w:val="B7AE3B0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BE5BDD"/>
    <w:multiLevelType w:val="multilevel"/>
    <w:tmpl w:val="68005BF0"/>
    <w:lvl w:ilvl="0">
      <w:start w:val="3"/>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552B0A81"/>
    <w:multiLevelType w:val="hybridMultilevel"/>
    <w:tmpl w:val="4620AA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572B5C"/>
    <w:multiLevelType w:val="multilevel"/>
    <w:tmpl w:val="15325BE4"/>
    <w:lvl w:ilvl="0">
      <w:start w:val="1"/>
      <w:numFmt w:val="decimal"/>
      <w:lvlText w:val="%1."/>
      <w:lvlJc w:val="left"/>
      <w:pPr>
        <w:tabs>
          <w:tab w:val="num" w:pos="0"/>
        </w:tabs>
        <w:ind w:left="644" w:hanging="360"/>
      </w:pPr>
      <w:rPr>
        <w:rFonts w:ascii="Arial" w:eastAsiaTheme="minorEastAsia" w:hAnsi="Arial" w:cs="Arial" w:hint="default"/>
      </w:rPr>
    </w:lvl>
    <w:lvl w:ilvl="1">
      <w:start w:val="1"/>
      <w:numFmt w:val="lowerLetter"/>
      <w:lvlText w:val="%2."/>
      <w:lvlJc w:val="left"/>
      <w:pPr>
        <w:tabs>
          <w:tab w:val="num" w:pos="0"/>
        </w:tabs>
        <w:ind w:left="2391" w:hanging="360"/>
      </w:pPr>
    </w:lvl>
    <w:lvl w:ilvl="2">
      <w:start w:val="1"/>
      <w:numFmt w:val="lowerRoman"/>
      <w:lvlText w:val="%3."/>
      <w:lvlJc w:val="right"/>
      <w:pPr>
        <w:tabs>
          <w:tab w:val="num" w:pos="0"/>
        </w:tabs>
        <w:ind w:left="3111" w:hanging="180"/>
      </w:pPr>
    </w:lvl>
    <w:lvl w:ilvl="3">
      <w:start w:val="1"/>
      <w:numFmt w:val="decimal"/>
      <w:lvlText w:val="%4."/>
      <w:lvlJc w:val="left"/>
      <w:pPr>
        <w:tabs>
          <w:tab w:val="num" w:pos="0"/>
        </w:tabs>
        <w:ind w:left="3831" w:hanging="360"/>
      </w:pPr>
    </w:lvl>
    <w:lvl w:ilvl="4">
      <w:start w:val="1"/>
      <w:numFmt w:val="lowerLetter"/>
      <w:lvlText w:val="%5."/>
      <w:lvlJc w:val="left"/>
      <w:pPr>
        <w:tabs>
          <w:tab w:val="num" w:pos="0"/>
        </w:tabs>
        <w:ind w:left="4551" w:hanging="360"/>
      </w:pPr>
    </w:lvl>
    <w:lvl w:ilvl="5">
      <w:start w:val="1"/>
      <w:numFmt w:val="lowerRoman"/>
      <w:lvlText w:val="%6."/>
      <w:lvlJc w:val="right"/>
      <w:pPr>
        <w:tabs>
          <w:tab w:val="num" w:pos="0"/>
        </w:tabs>
        <w:ind w:left="5271" w:hanging="180"/>
      </w:pPr>
    </w:lvl>
    <w:lvl w:ilvl="6">
      <w:start w:val="1"/>
      <w:numFmt w:val="decimal"/>
      <w:lvlText w:val="%7."/>
      <w:lvlJc w:val="left"/>
      <w:pPr>
        <w:tabs>
          <w:tab w:val="num" w:pos="0"/>
        </w:tabs>
        <w:ind w:left="5991" w:hanging="360"/>
      </w:pPr>
    </w:lvl>
    <w:lvl w:ilvl="7">
      <w:start w:val="1"/>
      <w:numFmt w:val="lowerLetter"/>
      <w:lvlText w:val="%8."/>
      <w:lvlJc w:val="left"/>
      <w:pPr>
        <w:tabs>
          <w:tab w:val="num" w:pos="0"/>
        </w:tabs>
        <w:ind w:left="6711" w:hanging="360"/>
      </w:pPr>
    </w:lvl>
    <w:lvl w:ilvl="8">
      <w:start w:val="1"/>
      <w:numFmt w:val="lowerRoman"/>
      <w:lvlText w:val="%9."/>
      <w:lvlJc w:val="right"/>
      <w:pPr>
        <w:tabs>
          <w:tab w:val="num" w:pos="0"/>
        </w:tabs>
        <w:ind w:left="7431" w:hanging="180"/>
      </w:pPr>
    </w:lvl>
  </w:abstractNum>
  <w:abstractNum w:abstractNumId="39" w15:restartNumberingAfterBreak="0">
    <w:nsid w:val="592B0A33"/>
    <w:multiLevelType w:val="multilevel"/>
    <w:tmpl w:val="2DD46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9ED211A"/>
    <w:multiLevelType w:val="hybridMultilevel"/>
    <w:tmpl w:val="09ECFD6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A8F7939"/>
    <w:multiLevelType w:val="multilevel"/>
    <w:tmpl w:val="C93EEC62"/>
    <w:lvl w:ilvl="0">
      <w:start w:val="1"/>
      <w:numFmt w:val="decimal"/>
      <w:lvlText w:val="%1."/>
      <w:lvlJc w:val="left"/>
      <w:pPr>
        <w:tabs>
          <w:tab w:val="num" w:pos="644"/>
        </w:tabs>
        <w:ind w:left="644" w:hanging="360"/>
      </w:pPr>
      <w:rPr>
        <w:rFonts w:ascii="Arial" w:eastAsia="Times New Roman" w:hAnsi="Arial" w:cs="Arial" w:hint="default"/>
      </w:rPr>
    </w:lvl>
    <w:lvl w:ilvl="1">
      <w:start w:val="1"/>
      <w:numFmt w:val="lowerLetter"/>
      <w:lvlText w:val="%2)"/>
      <w:lvlJc w:val="left"/>
      <w:pPr>
        <w:tabs>
          <w:tab w:val="num" w:pos="-924"/>
        </w:tabs>
        <w:ind w:left="361" w:hanging="360"/>
      </w:pPr>
      <w:rPr>
        <w:rFonts w:ascii="Times New Roman" w:eastAsiaTheme="minorEastAsia" w:hAnsi="Times New Roman" w:cs="Times New Roman"/>
        <w:sz w:val="20"/>
        <w:szCs w:val="20"/>
      </w:rPr>
    </w:lvl>
    <w:lvl w:ilvl="2">
      <w:start w:val="1"/>
      <w:numFmt w:val="decimal"/>
      <w:lvlText w:val="%3."/>
      <w:lvlJc w:val="left"/>
      <w:pPr>
        <w:tabs>
          <w:tab w:val="num" w:pos="1943"/>
        </w:tabs>
        <w:ind w:left="1943" w:hanging="360"/>
      </w:pPr>
    </w:lvl>
    <w:lvl w:ilvl="3">
      <w:start w:val="1"/>
      <w:numFmt w:val="decimal"/>
      <w:lvlText w:val="%4."/>
      <w:lvlJc w:val="left"/>
      <w:pPr>
        <w:tabs>
          <w:tab w:val="num" w:pos="2663"/>
        </w:tabs>
        <w:ind w:left="2663" w:hanging="360"/>
      </w:pPr>
    </w:lvl>
    <w:lvl w:ilvl="4">
      <w:start w:val="1"/>
      <w:numFmt w:val="decimal"/>
      <w:lvlText w:val="%5."/>
      <w:lvlJc w:val="left"/>
      <w:pPr>
        <w:tabs>
          <w:tab w:val="num" w:pos="3383"/>
        </w:tabs>
        <w:ind w:left="3383" w:hanging="360"/>
      </w:pPr>
    </w:lvl>
    <w:lvl w:ilvl="5">
      <w:start w:val="1"/>
      <w:numFmt w:val="decimal"/>
      <w:lvlText w:val="%6."/>
      <w:lvlJc w:val="left"/>
      <w:pPr>
        <w:tabs>
          <w:tab w:val="num" w:pos="4103"/>
        </w:tabs>
        <w:ind w:left="4103" w:hanging="360"/>
      </w:pPr>
    </w:lvl>
    <w:lvl w:ilvl="6">
      <w:start w:val="1"/>
      <w:numFmt w:val="decimal"/>
      <w:lvlText w:val="%7."/>
      <w:lvlJc w:val="left"/>
      <w:pPr>
        <w:tabs>
          <w:tab w:val="num" w:pos="4823"/>
        </w:tabs>
        <w:ind w:left="4823" w:hanging="360"/>
      </w:pPr>
    </w:lvl>
    <w:lvl w:ilvl="7">
      <w:start w:val="1"/>
      <w:numFmt w:val="decimal"/>
      <w:lvlText w:val="%8."/>
      <w:lvlJc w:val="left"/>
      <w:pPr>
        <w:tabs>
          <w:tab w:val="num" w:pos="5543"/>
        </w:tabs>
        <w:ind w:left="5543" w:hanging="360"/>
      </w:pPr>
    </w:lvl>
    <w:lvl w:ilvl="8">
      <w:start w:val="1"/>
      <w:numFmt w:val="decimal"/>
      <w:lvlText w:val="%9."/>
      <w:lvlJc w:val="left"/>
      <w:pPr>
        <w:tabs>
          <w:tab w:val="num" w:pos="6263"/>
        </w:tabs>
        <w:ind w:left="6263" w:hanging="360"/>
      </w:pPr>
    </w:lvl>
  </w:abstractNum>
  <w:abstractNum w:abstractNumId="42" w15:restartNumberingAfterBreak="0">
    <w:nsid w:val="5BC42C94"/>
    <w:multiLevelType w:val="multilevel"/>
    <w:tmpl w:val="D0F613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C3D6853"/>
    <w:multiLevelType w:val="multilevel"/>
    <w:tmpl w:val="10862D00"/>
    <w:lvl w:ilvl="0">
      <w:start w:val="1"/>
      <w:numFmt w:val="decimal"/>
      <w:lvlText w:val="%1."/>
      <w:lvlJc w:val="left"/>
      <w:pPr>
        <w:tabs>
          <w:tab w:val="num" w:pos="720"/>
        </w:tabs>
        <w:ind w:left="720" w:hanging="360"/>
      </w:pPr>
      <w:rPr>
        <w:rFonts w:ascii="Calibri" w:eastAsiaTheme="minorEastAsia" w:hAnsi="Calibri" w:cs="Calibri" w:hint="default"/>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0154C8D"/>
    <w:multiLevelType w:val="hybridMultilevel"/>
    <w:tmpl w:val="265AD210"/>
    <w:lvl w:ilvl="0" w:tplc="04150017">
      <w:start w:val="1"/>
      <w:numFmt w:val="lowerLetter"/>
      <w:lvlText w:val="%1)"/>
      <w:lvlJc w:val="left"/>
      <w:pPr>
        <w:ind w:left="579" w:hanging="360"/>
      </w:pPr>
    </w:lvl>
    <w:lvl w:ilvl="1" w:tplc="04150019">
      <w:start w:val="1"/>
      <w:numFmt w:val="lowerLetter"/>
      <w:lvlText w:val="%2."/>
      <w:lvlJc w:val="left"/>
      <w:pPr>
        <w:ind w:left="1299" w:hanging="360"/>
      </w:pPr>
    </w:lvl>
    <w:lvl w:ilvl="2" w:tplc="0415001B">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45" w15:restartNumberingAfterBreak="0">
    <w:nsid w:val="62F21DAE"/>
    <w:multiLevelType w:val="multilevel"/>
    <w:tmpl w:val="D6A2949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6701CF2"/>
    <w:multiLevelType w:val="multilevel"/>
    <w:tmpl w:val="58226FF0"/>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690B19EE"/>
    <w:multiLevelType w:val="multilevel"/>
    <w:tmpl w:val="02967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C1F3F61"/>
    <w:multiLevelType w:val="multilevel"/>
    <w:tmpl w:val="5F107084"/>
    <w:lvl w:ilvl="0">
      <w:start w:val="1"/>
      <w:numFmt w:val="decimal"/>
      <w:lvlText w:val="%1."/>
      <w:lvlJc w:val="left"/>
      <w:pPr>
        <w:tabs>
          <w:tab w:val="num" w:pos="0"/>
        </w:tabs>
        <w:ind w:left="644"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9" w15:restartNumberingAfterBreak="0">
    <w:nsid w:val="6D8A1678"/>
    <w:multiLevelType w:val="multilevel"/>
    <w:tmpl w:val="5D18BE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6DBE6BF8"/>
    <w:multiLevelType w:val="hybridMultilevel"/>
    <w:tmpl w:val="9F90BF38"/>
    <w:lvl w:ilvl="0" w:tplc="04150017">
      <w:start w:val="1"/>
      <w:numFmt w:val="lowerLetter"/>
      <w:lvlText w:val="%1)"/>
      <w:lvlJc w:val="left"/>
      <w:pPr>
        <w:ind w:left="738" w:hanging="360"/>
      </w:pPr>
    </w:lvl>
    <w:lvl w:ilvl="1" w:tplc="04150017">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51" w15:restartNumberingAfterBreak="0">
    <w:nsid w:val="73EB4597"/>
    <w:multiLevelType w:val="multilevel"/>
    <w:tmpl w:val="D1C27A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756567AD"/>
    <w:multiLevelType w:val="multilevel"/>
    <w:tmpl w:val="391EC2EC"/>
    <w:lvl w:ilvl="0">
      <w:start w:val="1"/>
      <w:numFmt w:val="decimal"/>
      <w:lvlText w:val="%1."/>
      <w:lvlJc w:val="left"/>
      <w:pPr>
        <w:tabs>
          <w:tab w:val="num" w:pos="0"/>
        </w:tabs>
        <w:ind w:left="502"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3" w15:restartNumberingAfterBreak="0">
    <w:nsid w:val="77EA0F06"/>
    <w:multiLevelType w:val="hybridMultilevel"/>
    <w:tmpl w:val="0E680626"/>
    <w:lvl w:ilvl="0" w:tplc="4F247E82">
      <w:start w:val="1"/>
      <w:numFmt w:val="decimal"/>
      <w:lvlText w:val="%1."/>
      <w:lvlJc w:val="left"/>
      <w:pPr>
        <w:ind w:left="720" w:hanging="360"/>
      </w:pPr>
      <w:rPr>
        <w:rFonts w:hint="default"/>
        <w:b w:val="0"/>
        <w:bCs/>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AE61145"/>
    <w:multiLevelType w:val="multilevel"/>
    <w:tmpl w:val="215AEAB8"/>
    <w:styleLink w:val="WWNum831"/>
    <w:lvl w:ilvl="0">
      <w:start w:val="8"/>
      <w:numFmt w:val="decimal"/>
      <w:lvlText w:val="%1."/>
      <w:lvlJc w:val="left"/>
      <w:pPr>
        <w:tabs>
          <w:tab w:val="num" w:pos="0"/>
        </w:tabs>
        <w:ind w:left="400" w:hanging="400"/>
      </w:pPr>
      <w:rPr>
        <w:rFonts w:cs="Times New Roman"/>
        <w:b/>
      </w:rPr>
    </w:lvl>
    <w:lvl w:ilvl="1">
      <w:start w:val="1"/>
      <w:numFmt w:val="decimal"/>
      <w:lvlText w:val="%1.%2."/>
      <w:lvlJc w:val="left"/>
      <w:pPr>
        <w:tabs>
          <w:tab w:val="num" w:pos="0"/>
        </w:tabs>
        <w:ind w:left="720" w:hanging="720"/>
      </w:pPr>
      <w:rPr>
        <w:rFonts w:cs="Times New Roman"/>
        <w:b/>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1080" w:hanging="108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440" w:hanging="144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800" w:hanging="1800"/>
      </w:pPr>
      <w:rPr>
        <w:rFonts w:cs="Times New Roman"/>
        <w:b/>
      </w:rPr>
    </w:lvl>
    <w:lvl w:ilvl="8">
      <w:start w:val="1"/>
      <w:numFmt w:val="decimal"/>
      <w:lvlText w:val="%1.%2.%3.%4.%5.%6.%7.%8.%9."/>
      <w:lvlJc w:val="left"/>
      <w:pPr>
        <w:tabs>
          <w:tab w:val="num" w:pos="0"/>
        </w:tabs>
        <w:ind w:left="1800" w:hanging="1800"/>
      </w:pPr>
      <w:rPr>
        <w:rFonts w:cs="Times New Roman"/>
        <w:b/>
      </w:rPr>
    </w:lvl>
  </w:abstractNum>
  <w:num w:numId="1" w16cid:durableId="1185903629">
    <w:abstractNumId w:val="37"/>
  </w:num>
  <w:num w:numId="2" w16cid:durableId="1857110160">
    <w:abstractNumId w:val="12"/>
  </w:num>
  <w:num w:numId="3" w16cid:durableId="638069057">
    <w:abstractNumId w:val="53"/>
  </w:num>
  <w:num w:numId="4" w16cid:durableId="1885673553">
    <w:abstractNumId w:val="49"/>
  </w:num>
  <w:num w:numId="5" w16cid:durableId="1431511386">
    <w:abstractNumId w:val="46"/>
  </w:num>
  <w:num w:numId="6" w16cid:durableId="629823066">
    <w:abstractNumId w:val="47"/>
  </w:num>
  <w:num w:numId="7" w16cid:durableId="626401398">
    <w:abstractNumId w:val="18"/>
  </w:num>
  <w:num w:numId="8" w16cid:durableId="816144737">
    <w:abstractNumId w:val="6"/>
  </w:num>
  <w:num w:numId="9" w16cid:durableId="1311057276">
    <w:abstractNumId w:val="41"/>
  </w:num>
  <w:num w:numId="10" w16cid:durableId="1574311492">
    <w:abstractNumId w:val="43"/>
  </w:num>
  <w:num w:numId="11" w16cid:durableId="1525285322">
    <w:abstractNumId w:val="38"/>
  </w:num>
  <w:num w:numId="12" w16cid:durableId="520626088">
    <w:abstractNumId w:val="52"/>
  </w:num>
  <w:num w:numId="13" w16cid:durableId="877396376">
    <w:abstractNumId w:val="31"/>
  </w:num>
  <w:num w:numId="14" w16cid:durableId="1271663139">
    <w:abstractNumId w:val="28"/>
  </w:num>
  <w:num w:numId="15" w16cid:durableId="588471074">
    <w:abstractNumId w:val="34"/>
  </w:num>
  <w:num w:numId="16" w16cid:durableId="1276404748">
    <w:abstractNumId w:val="8"/>
  </w:num>
  <w:num w:numId="17" w16cid:durableId="642545969">
    <w:abstractNumId w:val="48"/>
  </w:num>
  <w:num w:numId="18" w16cid:durableId="1131941613">
    <w:abstractNumId w:val="25"/>
  </w:num>
  <w:num w:numId="19" w16cid:durableId="1084573233">
    <w:abstractNumId w:val="24"/>
  </w:num>
  <w:num w:numId="20" w16cid:durableId="1004014985">
    <w:abstractNumId w:val="21"/>
  </w:num>
  <w:num w:numId="21" w16cid:durableId="1896817022">
    <w:abstractNumId w:val="7"/>
    <w:lvlOverride w:ilvl="0">
      <w:lvl w:ilvl="0">
        <w:numFmt w:val="decimal"/>
        <w:lvlText w:val="%1."/>
        <w:lvlJc w:val="left"/>
      </w:lvl>
    </w:lvlOverride>
  </w:num>
  <w:num w:numId="22" w16cid:durableId="1283073417">
    <w:abstractNumId w:val="15"/>
    <w:lvlOverride w:ilvl="0">
      <w:lvl w:ilvl="0">
        <w:numFmt w:val="decimal"/>
        <w:lvlText w:val="%1."/>
        <w:lvlJc w:val="left"/>
      </w:lvl>
    </w:lvlOverride>
  </w:num>
  <w:num w:numId="23" w16cid:durableId="814569064">
    <w:abstractNumId w:val="50"/>
  </w:num>
  <w:num w:numId="24" w16cid:durableId="206182576">
    <w:abstractNumId w:val="44"/>
  </w:num>
  <w:num w:numId="25" w16cid:durableId="1451047109">
    <w:abstractNumId w:val="39"/>
  </w:num>
  <w:num w:numId="26" w16cid:durableId="11193757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1731198">
    <w:abstractNumId w:val="4"/>
  </w:num>
  <w:num w:numId="28" w16cid:durableId="599997195">
    <w:abstractNumId w:val="1"/>
  </w:num>
  <w:num w:numId="29" w16cid:durableId="970280350">
    <w:abstractNumId w:val="23"/>
  </w:num>
  <w:num w:numId="30" w16cid:durableId="1409303843">
    <w:abstractNumId w:val="5"/>
  </w:num>
  <w:num w:numId="31" w16cid:durableId="1755085924">
    <w:abstractNumId w:val="26"/>
  </w:num>
  <w:num w:numId="32" w16cid:durableId="1691292926">
    <w:abstractNumId w:val="2"/>
  </w:num>
  <w:num w:numId="33" w16cid:durableId="518927807">
    <w:abstractNumId w:val="14"/>
  </w:num>
  <w:num w:numId="34" w16cid:durableId="764347884">
    <w:abstractNumId w:val="42"/>
  </w:num>
  <w:num w:numId="35" w16cid:durableId="1137718733">
    <w:abstractNumId w:val="33"/>
  </w:num>
  <w:num w:numId="36" w16cid:durableId="1309281411">
    <w:abstractNumId w:val="54"/>
  </w:num>
  <w:num w:numId="37" w16cid:durableId="30343564">
    <w:abstractNumId w:val="36"/>
  </w:num>
  <w:num w:numId="38" w16cid:durableId="332875071">
    <w:abstractNumId w:val="51"/>
  </w:num>
  <w:num w:numId="39" w16cid:durableId="1552112970">
    <w:abstractNumId w:val="32"/>
  </w:num>
  <w:num w:numId="40" w16cid:durableId="1531605369">
    <w:abstractNumId w:val="9"/>
  </w:num>
  <w:num w:numId="41" w16cid:durableId="2068189025">
    <w:abstractNumId w:val="22"/>
  </w:num>
  <w:num w:numId="42" w16cid:durableId="1259293470">
    <w:abstractNumId w:val="20"/>
  </w:num>
  <w:num w:numId="43" w16cid:durableId="288361376">
    <w:abstractNumId w:val="40"/>
  </w:num>
  <w:num w:numId="44" w16cid:durableId="1836190443">
    <w:abstractNumId w:val="17"/>
  </w:num>
  <w:num w:numId="45" w16cid:durableId="1559631576">
    <w:abstractNumId w:val="13"/>
  </w:num>
  <w:num w:numId="46" w16cid:durableId="134565105">
    <w:abstractNumId w:val="19"/>
  </w:num>
  <w:num w:numId="47" w16cid:durableId="683439746">
    <w:abstractNumId w:val="16"/>
  </w:num>
  <w:num w:numId="48" w16cid:durableId="1143349902">
    <w:abstractNumId w:val="35"/>
  </w:num>
  <w:num w:numId="49" w16cid:durableId="464660973">
    <w:abstractNumId w:val="11"/>
  </w:num>
  <w:num w:numId="50" w16cid:durableId="1154956673">
    <w:abstractNumId w:val="10"/>
  </w:num>
  <w:num w:numId="51" w16cid:durableId="803424380">
    <w:abstractNumId w:val="3"/>
  </w:num>
  <w:num w:numId="52" w16cid:durableId="1524005413">
    <w:abstractNumId w:val="0"/>
  </w:num>
  <w:num w:numId="53" w16cid:durableId="1401371698">
    <w:abstractNumId w:val="27"/>
  </w:num>
  <w:num w:numId="54" w16cid:durableId="1502358463">
    <w:abstractNumId w:val="45"/>
  </w:num>
  <w:num w:numId="55" w16cid:durableId="1012241">
    <w:abstractNumId w:val="29"/>
  </w:num>
  <w:num w:numId="56" w16cid:durableId="2088309588">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D4"/>
    <w:rsid w:val="00002243"/>
    <w:rsid w:val="00003D67"/>
    <w:rsid w:val="00005DF1"/>
    <w:rsid w:val="00006826"/>
    <w:rsid w:val="00011227"/>
    <w:rsid w:val="00012DA5"/>
    <w:rsid w:val="00013690"/>
    <w:rsid w:val="00024C5C"/>
    <w:rsid w:val="00032471"/>
    <w:rsid w:val="00034AD0"/>
    <w:rsid w:val="00035441"/>
    <w:rsid w:val="0003643E"/>
    <w:rsid w:val="00036AA6"/>
    <w:rsid w:val="0004213D"/>
    <w:rsid w:val="00043828"/>
    <w:rsid w:val="00053133"/>
    <w:rsid w:val="00056D90"/>
    <w:rsid w:val="0006236C"/>
    <w:rsid w:val="00063BC2"/>
    <w:rsid w:val="00065A65"/>
    <w:rsid w:val="0006640C"/>
    <w:rsid w:val="00066F0D"/>
    <w:rsid w:val="00067C16"/>
    <w:rsid w:val="0007304F"/>
    <w:rsid w:val="000740C7"/>
    <w:rsid w:val="000746C1"/>
    <w:rsid w:val="00074C67"/>
    <w:rsid w:val="00076AD8"/>
    <w:rsid w:val="00080E71"/>
    <w:rsid w:val="00080EF5"/>
    <w:rsid w:val="00083721"/>
    <w:rsid w:val="00087D99"/>
    <w:rsid w:val="000908E6"/>
    <w:rsid w:val="000A104E"/>
    <w:rsid w:val="000A14B9"/>
    <w:rsid w:val="000A1BF1"/>
    <w:rsid w:val="000A3803"/>
    <w:rsid w:val="000A6B4B"/>
    <w:rsid w:val="000A7F87"/>
    <w:rsid w:val="000B45DF"/>
    <w:rsid w:val="000B5D52"/>
    <w:rsid w:val="000B7425"/>
    <w:rsid w:val="000C3A6E"/>
    <w:rsid w:val="000C5F3C"/>
    <w:rsid w:val="000C6D44"/>
    <w:rsid w:val="000D0863"/>
    <w:rsid w:val="000D1326"/>
    <w:rsid w:val="000D3F85"/>
    <w:rsid w:val="000D499F"/>
    <w:rsid w:val="000D5AA8"/>
    <w:rsid w:val="000D5FCE"/>
    <w:rsid w:val="000D6048"/>
    <w:rsid w:val="000D78C1"/>
    <w:rsid w:val="000E29F5"/>
    <w:rsid w:val="000E2AF7"/>
    <w:rsid w:val="000E3EFE"/>
    <w:rsid w:val="000E442B"/>
    <w:rsid w:val="000F1BC6"/>
    <w:rsid w:val="000F2395"/>
    <w:rsid w:val="000F3D1A"/>
    <w:rsid w:val="000F58A6"/>
    <w:rsid w:val="000F5AE2"/>
    <w:rsid w:val="00102333"/>
    <w:rsid w:val="001063E7"/>
    <w:rsid w:val="00106CDA"/>
    <w:rsid w:val="00107DA5"/>
    <w:rsid w:val="00112767"/>
    <w:rsid w:val="00117F8C"/>
    <w:rsid w:val="00120042"/>
    <w:rsid w:val="0012255F"/>
    <w:rsid w:val="00124DBF"/>
    <w:rsid w:val="001264D7"/>
    <w:rsid w:val="00135109"/>
    <w:rsid w:val="00140315"/>
    <w:rsid w:val="001444A2"/>
    <w:rsid w:val="001447FA"/>
    <w:rsid w:val="00145CBB"/>
    <w:rsid w:val="001505DA"/>
    <w:rsid w:val="00153E5E"/>
    <w:rsid w:val="00155BA4"/>
    <w:rsid w:val="00155CBC"/>
    <w:rsid w:val="00161D15"/>
    <w:rsid w:val="00165802"/>
    <w:rsid w:val="00165C8B"/>
    <w:rsid w:val="00167051"/>
    <w:rsid w:val="00176DAB"/>
    <w:rsid w:val="00177CBA"/>
    <w:rsid w:val="001803EE"/>
    <w:rsid w:val="0018102A"/>
    <w:rsid w:val="00181648"/>
    <w:rsid w:val="00182BF2"/>
    <w:rsid w:val="00186C3F"/>
    <w:rsid w:val="00191F2D"/>
    <w:rsid w:val="00194851"/>
    <w:rsid w:val="00194B8A"/>
    <w:rsid w:val="001A3517"/>
    <w:rsid w:val="001A6C22"/>
    <w:rsid w:val="001B0275"/>
    <w:rsid w:val="001B1714"/>
    <w:rsid w:val="001B31DD"/>
    <w:rsid w:val="001B449B"/>
    <w:rsid w:val="001C125D"/>
    <w:rsid w:val="001C18B7"/>
    <w:rsid w:val="001C2528"/>
    <w:rsid w:val="001C5469"/>
    <w:rsid w:val="001D041E"/>
    <w:rsid w:val="001D10A1"/>
    <w:rsid w:val="001D2958"/>
    <w:rsid w:val="001E0E58"/>
    <w:rsid w:val="001E1EA9"/>
    <w:rsid w:val="001E3075"/>
    <w:rsid w:val="001E4A79"/>
    <w:rsid w:val="001E6C2A"/>
    <w:rsid w:val="001F1C66"/>
    <w:rsid w:val="001F1D0D"/>
    <w:rsid w:val="001F24DE"/>
    <w:rsid w:val="001F4FC5"/>
    <w:rsid w:val="001F5899"/>
    <w:rsid w:val="00200B9B"/>
    <w:rsid w:val="00201E10"/>
    <w:rsid w:val="00206D04"/>
    <w:rsid w:val="00216475"/>
    <w:rsid w:val="0021710A"/>
    <w:rsid w:val="00221D77"/>
    <w:rsid w:val="0022617D"/>
    <w:rsid w:val="00226425"/>
    <w:rsid w:val="0022682C"/>
    <w:rsid w:val="00226F12"/>
    <w:rsid w:val="00227255"/>
    <w:rsid w:val="00236B6A"/>
    <w:rsid w:val="00237986"/>
    <w:rsid w:val="00241A57"/>
    <w:rsid w:val="00243683"/>
    <w:rsid w:val="00245304"/>
    <w:rsid w:val="002456AA"/>
    <w:rsid w:val="0024708A"/>
    <w:rsid w:val="00247899"/>
    <w:rsid w:val="00252D9E"/>
    <w:rsid w:val="002533B2"/>
    <w:rsid w:val="00254E48"/>
    <w:rsid w:val="002550C4"/>
    <w:rsid w:val="00256A13"/>
    <w:rsid w:val="00257EF4"/>
    <w:rsid w:val="00261E6C"/>
    <w:rsid w:val="002653A9"/>
    <w:rsid w:val="002655A3"/>
    <w:rsid w:val="00271081"/>
    <w:rsid w:val="002727B5"/>
    <w:rsid w:val="0027632E"/>
    <w:rsid w:val="00282C75"/>
    <w:rsid w:val="00284556"/>
    <w:rsid w:val="00285EAB"/>
    <w:rsid w:val="00286C21"/>
    <w:rsid w:val="00292DF1"/>
    <w:rsid w:val="002938A4"/>
    <w:rsid w:val="002A2491"/>
    <w:rsid w:val="002A2F50"/>
    <w:rsid w:val="002A339B"/>
    <w:rsid w:val="002A38AD"/>
    <w:rsid w:val="002B03DC"/>
    <w:rsid w:val="002B3E04"/>
    <w:rsid w:val="002B4690"/>
    <w:rsid w:val="002B69CF"/>
    <w:rsid w:val="002B6E99"/>
    <w:rsid w:val="002C0BB2"/>
    <w:rsid w:val="002C33B4"/>
    <w:rsid w:val="002C512D"/>
    <w:rsid w:val="002C661A"/>
    <w:rsid w:val="002C6AE8"/>
    <w:rsid w:val="002D231B"/>
    <w:rsid w:val="002D31E3"/>
    <w:rsid w:val="002D39AA"/>
    <w:rsid w:val="002D4963"/>
    <w:rsid w:val="002D51B8"/>
    <w:rsid w:val="002E2CFD"/>
    <w:rsid w:val="002F0BBD"/>
    <w:rsid w:val="002F3D69"/>
    <w:rsid w:val="002F5EBF"/>
    <w:rsid w:val="003061E5"/>
    <w:rsid w:val="00307650"/>
    <w:rsid w:val="00307EF7"/>
    <w:rsid w:val="003114D4"/>
    <w:rsid w:val="00312C6D"/>
    <w:rsid w:val="003163E0"/>
    <w:rsid w:val="003232E4"/>
    <w:rsid w:val="00326433"/>
    <w:rsid w:val="003267EF"/>
    <w:rsid w:val="0033404C"/>
    <w:rsid w:val="00334291"/>
    <w:rsid w:val="003417EB"/>
    <w:rsid w:val="003429B0"/>
    <w:rsid w:val="00343B58"/>
    <w:rsid w:val="003444BB"/>
    <w:rsid w:val="00344C7D"/>
    <w:rsid w:val="003476CD"/>
    <w:rsid w:val="00347BF5"/>
    <w:rsid w:val="003513B8"/>
    <w:rsid w:val="0035595F"/>
    <w:rsid w:val="003605BF"/>
    <w:rsid w:val="003605EC"/>
    <w:rsid w:val="0036118A"/>
    <w:rsid w:val="003626DC"/>
    <w:rsid w:val="00364D6D"/>
    <w:rsid w:val="00365D28"/>
    <w:rsid w:val="003670A0"/>
    <w:rsid w:val="003679EB"/>
    <w:rsid w:val="00370C2E"/>
    <w:rsid w:val="00371EEB"/>
    <w:rsid w:val="00372450"/>
    <w:rsid w:val="00392E9B"/>
    <w:rsid w:val="003946D9"/>
    <w:rsid w:val="003A4D37"/>
    <w:rsid w:val="003A5094"/>
    <w:rsid w:val="003B257A"/>
    <w:rsid w:val="003B46E8"/>
    <w:rsid w:val="003B7CAC"/>
    <w:rsid w:val="003C340A"/>
    <w:rsid w:val="003C4F34"/>
    <w:rsid w:val="003D1BB8"/>
    <w:rsid w:val="003D54FE"/>
    <w:rsid w:val="003E1543"/>
    <w:rsid w:val="003E7339"/>
    <w:rsid w:val="003E77A2"/>
    <w:rsid w:val="003F18B8"/>
    <w:rsid w:val="003F3134"/>
    <w:rsid w:val="003F7064"/>
    <w:rsid w:val="00405A09"/>
    <w:rsid w:val="00407B80"/>
    <w:rsid w:val="00407ED9"/>
    <w:rsid w:val="00422AA8"/>
    <w:rsid w:val="00430CC5"/>
    <w:rsid w:val="0043322C"/>
    <w:rsid w:val="00433916"/>
    <w:rsid w:val="00433C01"/>
    <w:rsid w:val="0043402E"/>
    <w:rsid w:val="0043449D"/>
    <w:rsid w:val="00435370"/>
    <w:rsid w:val="00440FEB"/>
    <w:rsid w:val="00442417"/>
    <w:rsid w:val="00442D16"/>
    <w:rsid w:val="0044528C"/>
    <w:rsid w:val="00445D3B"/>
    <w:rsid w:val="0045241A"/>
    <w:rsid w:val="00455E95"/>
    <w:rsid w:val="00457ED1"/>
    <w:rsid w:val="00462C99"/>
    <w:rsid w:val="004644A8"/>
    <w:rsid w:val="0046471E"/>
    <w:rsid w:val="00465DC1"/>
    <w:rsid w:val="004766DD"/>
    <w:rsid w:val="00477248"/>
    <w:rsid w:val="004812FA"/>
    <w:rsid w:val="00483DD0"/>
    <w:rsid w:val="004862D6"/>
    <w:rsid w:val="004910F3"/>
    <w:rsid w:val="004A30B3"/>
    <w:rsid w:val="004A5693"/>
    <w:rsid w:val="004A58FE"/>
    <w:rsid w:val="004A5D6F"/>
    <w:rsid w:val="004B1559"/>
    <w:rsid w:val="004B757C"/>
    <w:rsid w:val="004C212F"/>
    <w:rsid w:val="004C4DA5"/>
    <w:rsid w:val="004C6886"/>
    <w:rsid w:val="004C7DA5"/>
    <w:rsid w:val="004D2250"/>
    <w:rsid w:val="004D27AF"/>
    <w:rsid w:val="004D66BD"/>
    <w:rsid w:val="004D6BC6"/>
    <w:rsid w:val="004D7B83"/>
    <w:rsid w:val="004E2C39"/>
    <w:rsid w:val="004E72F4"/>
    <w:rsid w:val="004F10A1"/>
    <w:rsid w:val="004F1FF6"/>
    <w:rsid w:val="004F27A4"/>
    <w:rsid w:val="004F48CD"/>
    <w:rsid w:val="004F4A1C"/>
    <w:rsid w:val="005007A9"/>
    <w:rsid w:val="00500C57"/>
    <w:rsid w:val="00503709"/>
    <w:rsid w:val="005122FF"/>
    <w:rsid w:val="00513BBA"/>
    <w:rsid w:val="0052098A"/>
    <w:rsid w:val="00524E7D"/>
    <w:rsid w:val="00530C48"/>
    <w:rsid w:val="0054095D"/>
    <w:rsid w:val="00542CBF"/>
    <w:rsid w:val="005430EE"/>
    <w:rsid w:val="00544795"/>
    <w:rsid w:val="00545E57"/>
    <w:rsid w:val="0055269C"/>
    <w:rsid w:val="0055277E"/>
    <w:rsid w:val="005527EA"/>
    <w:rsid w:val="005528DA"/>
    <w:rsid w:val="00555EE2"/>
    <w:rsid w:val="00557315"/>
    <w:rsid w:val="00557A3D"/>
    <w:rsid w:val="00561164"/>
    <w:rsid w:val="005629E4"/>
    <w:rsid w:val="00565D32"/>
    <w:rsid w:val="00575995"/>
    <w:rsid w:val="00576769"/>
    <w:rsid w:val="005836CF"/>
    <w:rsid w:val="00585902"/>
    <w:rsid w:val="005900FA"/>
    <w:rsid w:val="00590BDD"/>
    <w:rsid w:val="00590E89"/>
    <w:rsid w:val="00590F6C"/>
    <w:rsid w:val="00592ACF"/>
    <w:rsid w:val="00592CEE"/>
    <w:rsid w:val="00596891"/>
    <w:rsid w:val="00597940"/>
    <w:rsid w:val="005A39ED"/>
    <w:rsid w:val="005A69E9"/>
    <w:rsid w:val="005A6FC9"/>
    <w:rsid w:val="005B6C75"/>
    <w:rsid w:val="005C003A"/>
    <w:rsid w:val="005C027C"/>
    <w:rsid w:val="005C205B"/>
    <w:rsid w:val="005C25A9"/>
    <w:rsid w:val="005C4095"/>
    <w:rsid w:val="005C5000"/>
    <w:rsid w:val="005C693A"/>
    <w:rsid w:val="005C7847"/>
    <w:rsid w:val="005D0F62"/>
    <w:rsid w:val="005D28B0"/>
    <w:rsid w:val="005D4A46"/>
    <w:rsid w:val="005D5C7F"/>
    <w:rsid w:val="005D6403"/>
    <w:rsid w:val="005D74ED"/>
    <w:rsid w:val="005E1945"/>
    <w:rsid w:val="005E3BFC"/>
    <w:rsid w:val="005E70F5"/>
    <w:rsid w:val="005F52C3"/>
    <w:rsid w:val="005F596B"/>
    <w:rsid w:val="005F66C7"/>
    <w:rsid w:val="005F787D"/>
    <w:rsid w:val="006005B3"/>
    <w:rsid w:val="00601215"/>
    <w:rsid w:val="00611159"/>
    <w:rsid w:val="006178B0"/>
    <w:rsid w:val="006205FF"/>
    <w:rsid w:val="00620AD1"/>
    <w:rsid w:val="0062716B"/>
    <w:rsid w:val="00631659"/>
    <w:rsid w:val="00633E31"/>
    <w:rsid w:val="006366CC"/>
    <w:rsid w:val="00636D3A"/>
    <w:rsid w:val="0063794C"/>
    <w:rsid w:val="00642816"/>
    <w:rsid w:val="00647AC2"/>
    <w:rsid w:val="006521C4"/>
    <w:rsid w:val="00653C19"/>
    <w:rsid w:val="00656C35"/>
    <w:rsid w:val="00657B1E"/>
    <w:rsid w:val="006615FB"/>
    <w:rsid w:val="0066504F"/>
    <w:rsid w:val="00666CE1"/>
    <w:rsid w:val="00666F0E"/>
    <w:rsid w:val="006704E5"/>
    <w:rsid w:val="00670E42"/>
    <w:rsid w:val="00676C44"/>
    <w:rsid w:val="006770A7"/>
    <w:rsid w:val="006845B8"/>
    <w:rsid w:val="00691568"/>
    <w:rsid w:val="006919F1"/>
    <w:rsid w:val="00694074"/>
    <w:rsid w:val="00696C2B"/>
    <w:rsid w:val="00696F76"/>
    <w:rsid w:val="006A50AF"/>
    <w:rsid w:val="006A780E"/>
    <w:rsid w:val="006B319B"/>
    <w:rsid w:val="006B4AF1"/>
    <w:rsid w:val="006C0002"/>
    <w:rsid w:val="006C16FE"/>
    <w:rsid w:val="006D46EB"/>
    <w:rsid w:val="006D4A13"/>
    <w:rsid w:val="006D5940"/>
    <w:rsid w:val="006D60E6"/>
    <w:rsid w:val="006E36CB"/>
    <w:rsid w:val="006F324D"/>
    <w:rsid w:val="006F52D1"/>
    <w:rsid w:val="0070086C"/>
    <w:rsid w:val="007055E3"/>
    <w:rsid w:val="00720F0B"/>
    <w:rsid w:val="0072198B"/>
    <w:rsid w:val="00721A87"/>
    <w:rsid w:val="007221BB"/>
    <w:rsid w:val="0072350F"/>
    <w:rsid w:val="007267CD"/>
    <w:rsid w:val="0072724E"/>
    <w:rsid w:val="00730E13"/>
    <w:rsid w:val="00730F3F"/>
    <w:rsid w:val="007324CF"/>
    <w:rsid w:val="00735D65"/>
    <w:rsid w:val="00740FB7"/>
    <w:rsid w:val="00741F1F"/>
    <w:rsid w:val="007456BE"/>
    <w:rsid w:val="00752D46"/>
    <w:rsid w:val="00754136"/>
    <w:rsid w:val="00754DFE"/>
    <w:rsid w:val="00755B47"/>
    <w:rsid w:val="00763685"/>
    <w:rsid w:val="00767595"/>
    <w:rsid w:val="007740CA"/>
    <w:rsid w:val="00776F74"/>
    <w:rsid w:val="00780123"/>
    <w:rsid w:val="00780E8C"/>
    <w:rsid w:val="00784780"/>
    <w:rsid w:val="007847DD"/>
    <w:rsid w:val="00787953"/>
    <w:rsid w:val="00796348"/>
    <w:rsid w:val="0079780E"/>
    <w:rsid w:val="007A1308"/>
    <w:rsid w:val="007A4A24"/>
    <w:rsid w:val="007A63BB"/>
    <w:rsid w:val="007A6F45"/>
    <w:rsid w:val="007B07BF"/>
    <w:rsid w:val="007B1665"/>
    <w:rsid w:val="007B4687"/>
    <w:rsid w:val="007B6308"/>
    <w:rsid w:val="007C039A"/>
    <w:rsid w:val="007C05D9"/>
    <w:rsid w:val="007C1030"/>
    <w:rsid w:val="007D0F72"/>
    <w:rsid w:val="007D2198"/>
    <w:rsid w:val="007D4E69"/>
    <w:rsid w:val="007D5900"/>
    <w:rsid w:val="007D5B03"/>
    <w:rsid w:val="007D65E6"/>
    <w:rsid w:val="007E3F89"/>
    <w:rsid w:val="007E4710"/>
    <w:rsid w:val="007E4AA5"/>
    <w:rsid w:val="007F026F"/>
    <w:rsid w:val="007F1AD0"/>
    <w:rsid w:val="008008CB"/>
    <w:rsid w:val="00803ADE"/>
    <w:rsid w:val="00805867"/>
    <w:rsid w:val="00810314"/>
    <w:rsid w:val="00817072"/>
    <w:rsid w:val="008174F4"/>
    <w:rsid w:val="00820D37"/>
    <w:rsid w:val="008219F9"/>
    <w:rsid w:val="00821D29"/>
    <w:rsid w:val="00824768"/>
    <w:rsid w:val="00825951"/>
    <w:rsid w:val="00826073"/>
    <w:rsid w:val="00827AFB"/>
    <w:rsid w:val="008315AA"/>
    <w:rsid w:val="00832942"/>
    <w:rsid w:val="00834104"/>
    <w:rsid w:val="0083427A"/>
    <w:rsid w:val="008356E2"/>
    <w:rsid w:val="00835828"/>
    <w:rsid w:val="00836DAE"/>
    <w:rsid w:val="00850EFC"/>
    <w:rsid w:val="00851985"/>
    <w:rsid w:val="00856765"/>
    <w:rsid w:val="0085700A"/>
    <w:rsid w:val="00862AA9"/>
    <w:rsid w:val="00864565"/>
    <w:rsid w:val="008717E2"/>
    <w:rsid w:val="008720B0"/>
    <w:rsid w:val="00881370"/>
    <w:rsid w:val="00884529"/>
    <w:rsid w:val="008874B6"/>
    <w:rsid w:val="008902D5"/>
    <w:rsid w:val="00893D28"/>
    <w:rsid w:val="008947C4"/>
    <w:rsid w:val="00895FE2"/>
    <w:rsid w:val="008979B7"/>
    <w:rsid w:val="00897D7C"/>
    <w:rsid w:val="008A083D"/>
    <w:rsid w:val="008A1C97"/>
    <w:rsid w:val="008A2A05"/>
    <w:rsid w:val="008A41F4"/>
    <w:rsid w:val="008A5F47"/>
    <w:rsid w:val="008A6BD5"/>
    <w:rsid w:val="008A7E95"/>
    <w:rsid w:val="008B06D7"/>
    <w:rsid w:val="008B1870"/>
    <w:rsid w:val="008B293E"/>
    <w:rsid w:val="008B2C4A"/>
    <w:rsid w:val="008B2FBF"/>
    <w:rsid w:val="008C4926"/>
    <w:rsid w:val="008C6021"/>
    <w:rsid w:val="008C6C08"/>
    <w:rsid w:val="008D044E"/>
    <w:rsid w:val="008D3594"/>
    <w:rsid w:val="008E3D7C"/>
    <w:rsid w:val="008E5284"/>
    <w:rsid w:val="008F030F"/>
    <w:rsid w:val="008F187E"/>
    <w:rsid w:val="008F18C1"/>
    <w:rsid w:val="008F19A8"/>
    <w:rsid w:val="008F271F"/>
    <w:rsid w:val="008F79F7"/>
    <w:rsid w:val="00902857"/>
    <w:rsid w:val="00905038"/>
    <w:rsid w:val="0091333E"/>
    <w:rsid w:val="00914B77"/>
    <w:rsid w:val="00921EFD"/>
    <w:rsid w:val="009221E9"/>
    <w:rsid w:val="009246D8"/>
    <w:rsid w:val="00925E43"/>
    <w:rsid w:val="00936246"/>
    <w:rsid w:val="00936853"/>
    <w:rsid w:val="009414D7"/>
    <w:rsid w:val="00941BA0"/>
    <w:rsid w:val="00942522"/>
    <w:rsid w:val="00943E86"/>
    <w:rsid w:val="009468FC"/>
    <w:rsid w:val="00950762"/>
    <w:rsid w:val="00954A21"/>
    <w:rsid w:val="00954F52"/>
    <w:rsid w:val="009564CD"/>
    <w:rsid w:val="00956D60"/>
    <w:rsid w:val="00956E0A"/>
    <w:rsid w:val="009614A4"/>
    <w:rsid w:val="00962FEE"/>
    <w:rsid w:val="00966F43"/>
    <w:rsid w:val="00966FCE"/>
    <w:rsid w:val="00971198"/>
    <w:rsid w:val="00973234"/>
    <w:rsid w:val="0097504B"/>
    <w:rsid w:val="00975B3B"/>
    <w:rsid w:val="00976E0A"/>
    <w:rsid w:val="009813E8"/>
    <w:rsid w:val="00982BD7"/>
    <w:rsid w:val="00983C0E"/>
    <w:rsid w:val="00984A75"/>
    <w:rsid w:val="00990609"/>
    <w:rsid w:val="00991EC2"/>
    <w:rsid w:val="00991EDE"/>
    <w:rsid w:val="00992485"/>
    <w:rsid w:val="00995CAA"/>
    <w:rsid w:val="00995E99"/>
    <w:rsid w:val="00996316"/>
    <w:rsid w:val="009A1B9B"/>
    <w:rsid w:val="009A336D"/>
    <w:rsid w:val="009A35F3"/>
    <w:rsid w:val="009A57BC"/>
    <w:rsid w:val="009A7A25"/>
    <w:rsid w:val="009B2C44"/>
    <w:rsid w:val="009B4439"/>
    <w:rsid w:val="009B7762"/>
    <w:rsid w:val="009B778D"/>
    <w:rsid w:val="009C3880"/>
    <w:rsid w:val="009C5788"/>
    <w:rsid w:val="009C7B76"/>
    <w:rsid w:val="009D0F55"/>
    <w:rsid w:val="009D112D"/>
    <w:rsid w:val="009D6285"/>
    <w:rsid w:val="009E3505"/>
    <w:rsid w:val="009F1126"/>
    <w:rsid w:val="009F5514"/>
    <w:rsid w:val="009F7110"/>
    <w:rsid w:val="00A01875"/>
    <w:rsid w:val="00A060CA"/>
    <w:rsid w:val="00A102AB"/>
    <w:rsid w:val="00A11830"/>
    <w:rsid w:val="00A12BD4"/>
    <w:rsid w:val="00A16B96"/>
    <w:rsid w:val="00A231F2"/>
    <w:rsid w:val="00A23FB7"/>
    <w:rsid w:val="00A249AC"/>
    <w:rsid w:val="00A26A05"/>
    <w:rsid w:val="00A274A8"/>
    <w:rsid w:val="00A312C0"/>
    <w:rsid w:val="00A31A68"/>
    <w:rsid w:val="00A330F7"/>
    <w:rsid w:val="00A33439"/>
    <w:rsid w:val="00A33A57"/>
    <w:rsid w:val="00A420E1"/>
    <w:rsid w:val="00A42521"/>
    <w:rsid w:val="00A45A25"/>
    <w:rsid w:val="00A461A3"/>
    <w:rsid w:val="00A525FF"/>
    <w:rsid w:val="00A5384C"/>
    <w:rsid w:val="00A549A4"/>
    <w:rsid w:val="00A60BD2"/>
    <w:rsid w:val="00A65147"/>
    <w:rsid w:val="00A67121"/>
    <w:rsid w:val="00A679EE"/>
    <w:rsid w:val="00A705A8"/>
    <w:rsid w:val="00A71728"/>
    <w:rsid w:val="00A722E3"/>
    <w:rsid w:val="00A724DE"/>
    <w:rsid w:val="00A72EFF"/>
    <w:rsid w:val="00A742C5"/>
    <w:rsid w:val="00A80EE4"/>
    <w:rsid w:val="00A834B9"/>
    <w:rsid w:val="00A92BE3"/>
    <w:rsid w:val="00AA1E6E"/>
    <w:rsid w:val="00AA33F6"/>
    <w:rsid w:val="00AA5BC1"/>
    <w:rsid w:val="00AA7E6A"/>
    <w:rsid w:val="00AB144D"/>
    <w:rsid w:val="00AB1D6A"/>
    <w:rsid w:val="00AB2185"/>
    <w:rsid w:val="00AB3189"/>
    <w:rsid w:val="00AB31FA"/>
    <w:rsid w:val="00AB406B"/>
    <w:rsid w:val="00AB56E3"/>
    <w:rsid w:val="00AB6F08"/>
    <w:rsid w:val="00AB6F6A"/>
    <w:rsid w:val="00AB705B"/>
    <w:rsid w:val="00AB7FAB"/>
    <w:rsid w:val="00AC2D41"/>
    <w:rsid w:val="00AC3BF1"/>
    <w:rsid w:val="00AC6E27"/>
    <w:rsid w:val="00AD09BC"/>
    <w:rsid w:val="00AD0ADA"/>
    <w:rsid w:val="00AD3CA9"/>
    <w:rsid w:val="00AD54CF"/>
    <w:rsid w:val="00AD56E2"/>
    <w:rsid w:val="00AE4438"/>
    <w:rsid w:val="00AF1C9C"/>
    <w:rsid w:val="00AF4951"/>
    <w:rsid w:val="00AF668C"/>
    <w:rsid w:val="00AF6A64"/>
    <w:rsid w:val="00AF77F2"/>
    <w:rsid w:val="00B01AF8"/>
    <w:rsid w:val="00B0392E"/>
    <w:rsid w:val="00B10524"/>
    <w:rsid w:val="00B21458"/>
    <w:rsid w:val="00B23789"/>
    <w:rsid w:val="00B24550"/>
    <w:rsid w:val="00B32858"/>
    <w:rsid w:val="00B37EF8"/>
    <w:rsid w:val="00B4317C"/>
    <w:rsid w:val="00B504A2"/>
    <w:rsid w:val="00B5069C"/>
    <w:rsid w:val="00B5201A"/>
    <w:rsid w:val="00B54C37"/>
    <w:rsid w:val="00B560E9"/>
    <w:rsid w:val="00B64754"/>
    <w:rsid w:val="00B656C6"/>
    <w:rsid w:val="00B661B7"/>
    <w:rsid w:val="00B67C1F"/>
    <w:rsid w:val="00B721C8"/>
    <w:rsid w:val="00B744DD"/>
    <w:rsid w:val="00B75502"/>
    <w:rsid w:val="00B814BE"/>
    <w:rsid w:val="00B837DC"/>
    <w:rsid w:val="00B90EC0"/>
    <w:rsid w:val="00B91380"/>
    <w:rsid w:val="00B92B21"/>
    <w:rsid w:val="00B97D73"/>
    <w:rsid w:val="00BA25C2"/>
    <w:rsid w:val="00BA396F"/>
    <w:rsid w:val="00BA3B3D"/>
    <w:rsid w:val="00BA4553"/>
    <w:rsid w:val="00BA4AEC"/>
    <w:rsid w:val="00BA6835"/>
    <w:rsid w:val="00BB6536"/>
    <w:rsid w:val="00BB726B"/>
    <w:rsid w:val="00BC19DB"/>
    <w:rsid w:val="00BC589D"/>
    <w:rsid w:val="00BC64EF"/>
    <w:rsid w:val="00BC6D72"/>
    <w:rsid w:val="00BD04B6"/>
    <w:rsid w:val="00BD292D"/>
    <w:rsid w:val="00BD5A9A"/>
    <w:rsid w:val="00BE65C7"/>
    <w:rsid w:val="00BE7A75"/>
    <w:rsid w:val="00BF12ED"/>
    <w:rsid w:val="00BF1315"/>
    <w:rsid w:val="00BF234A"/>
    <w:rsid w:val="00C01058"/>
    <w:rsid w:val="00C01D27"/>
    <w:rsid w:val="00C030F4"/>
    <w:rsid w:val="00C04A85"/>
    <w:rsid w:val="00C04F1B"/>
    <w:rsid w:val="00C1325D"/>
    <w:rsid w:val="00C13F4E"/>
    <w:rsid w:val="00C14D29"/>
    <w:rsid w:val="00C15E4E"/>
    <w:rsid w:val="00C206E1"/>
    <w:rsid w:val="00C21C42"/>
    <w:rsid w:val="00C24056"/>
    <w:rsid w:val="00C2480F"/>
    <w:rsid w:val="00C31BC0"/>
    <w:rsid w:val="00C33CA7"/>
    <w:rsid w:val="00C34CBA"/>
    <w:rsid w:val="00C35549"/>
    <w:rsid w:val="00C36935"/>
    <w:rsid w:val="00C37CCF"/>
    <w:rsid w:val="00C53D32"/>
    <w:rsid w:val="00C548AC"/>
    <w:rsid w:val="00C6033F"/>
    <w:rsid w:val="00C63B5E"/>
    <w:rsid w:val="00C64EA0"/>
    <w:rsid w:val="00C74592"/>
    <w:rsid w:val="00C81483"/>
    <w:rsid w:val="00C82A87"/>
    <w:rsid w:val="00C85969"/>
    <w:rsid w:val="00C879F6"/>
    <w:rsid w:val="00C87EDB"/>
    <w:rsid w:val="00C909CF"/>
    <w:rsid w:val="00C93FBC"/>
    <w:rsid w:val="00C962F4"/>
    <w:rsid w:val="00CA1D0C"/>
    <w:rsid w:val="00CA3903"/>
    <w:rsid w:val="00CA6393"/>
    <w:rsid w:val="00CA7625"/>
    <w:rsid w:val="00CB05D8"/>
    <w:rsid w:val="00CB07A7"/>
    <w:rsid w:val="00CB080B"/>
    <w:rsid w:val="00CB609B"/>
    <w:rsid w:val="00CC30A5"/>
    <w:rsid w:val="00CC36BC"/>
    <w:rsid w:val="00CC4011"/>
    <w:rsid w:val="00CD1DFC"/>
    <w:rsid w:val="00CD5368"/>
    <w:rsid w:val="00CD6D36"/>
    <w:rsid w:val="00CD733F"/>
    <w:rsid w:val="00CD7D02"/>
    <w:rsid w:val="00CE1D66"/>
    <w:rsid w:val="00CE46AF"/>
    <w:rsid w:val="00CE514E"/>
    <w:rsid w:val="00CE7F4C"/>
    <w:rsid w:val="00CF0274"/>
    <w:rsid w:val="00CF0DC4"/>
    <w:rsid w:val="00CF1F7E"/>
    <w:rsid w:val="00CF5DE3"/>
    <w:rsid w:val="00CF5DF2"/>
    <w:rsid w:val="00D02238"/>
    <w:rsid w:val="00D07F5E"/>
    <w:rsid w:val="00D115FB"/>
    <w:rsid w:val="00D1294B"/>
    <w:rsid w:val="00D16517"/>
    <w:rsid w:val="00D20CE6"/>
    <w:rsid w:val="00D22C34"/>
    <w:rsid w:val="00D22D3D"/>
    <w:rsid w:val="00D24E74"/>
    <w:rsid w:val="00D33CD3"/>
    <w:rsid w:val="00D40E7E"/>
    <w:rsid w:val="00D418B7"/>
    <w:rsid w:val="00D421DF"/>
    <w:rsid w:val="00D533FB"/>
    <w:rsid w:val="00D55A85"/>
    <w:rsid w:val="00D55DBD"/>
    <w:rsid w:val="00D56B59"/>
    <w:rsid w:val="00D668D0"/>
    <w:rsid w:val="00D7783E"/>
    <w:rsid w:val="00D818A0"/>
    <w:rsid w:val="00D827F1"/>
    <w:rsid w:val="00D85E2A"/>
    <w:rsid w:val="00D86846"/>
    <w:rsid w:val="00D9004A"/>
    <w:rsid w:val="00D90116"/>
    <w:rsid w:val="00D933F1"/>
    <w:rsid w:val="00D944EE"/>
    <w:rsid w:val="00D96BBB"/>
    <w:rsid w:val="00D9726D"/>
    <w:rsid w:val="00DA27C8"/>
    <w:rsid w:val="00DA422A"/>
    <w:rsid w:val="00DA60BD"/>
    <w:rsid w:val="00DB1682"/>
    <w:rsid w:val="00DB417C"/>
    <w:rsid w:val="00DC38C6"/>
    <w:rsid w:val="00DC4F73"/>
    <w:rsid w:val="00DC69E2"/>
    <w:rsid w:val="00DC7C51"/>
    <w:rsid w:val="00DD2DD6"/>
    <w:rsid w:val="00DD4B39"/>
    <w:rsid w:val="00DE188B"/>
    <w:rsid w:val="00DE225B"/>
    <w:rsid w:val="00DF0509"/>
    <w:rsid w:val="00DF21E6"/>
    <w:rsid w:val="00DF74AC"/>
    <w:rsid w:val="00E060FD"/>
    <w:rsid w:val="00E10D03"/>
    <w:rsid w:val="00E2226C"/>
    <w:rsid w:val="00E22304"/>
    <w:rsid w:val="00E267FD"/>
    <w:rsid w:val="00E31199"/>
    <w:rsid w:val="00E318AB"/>
    <w:rsid w:val="00E33FF0"/>
    <w:rsid w:val="00E372FF"/>
    <w:rsid w:val="00E373B8"/>
    <w:rsid w:val="00E40703"/>
    <w:rsid w:val="00E41280"/>
    <w:rsid w:val="00E42B30"/>
    <w:rsid w:val="00E52BB7"/>
    <w:rsid w:val="00E56D11"/>
    <w:rsid w:val="00E57124"/>
    <w:rsid w:val="00E65DA2"/>
    <w:rsid w:val="00E6698C"/>
    <w:rsid w:val="00E669C5"/>
    <w:rsid w:val="00E709DD"/>
    <w:rsid w:val="00E73D39"/>
    <w:rsid w:val="00E74D84"/>
    <w:rsid w:val="00E7623F"/>
    <w:rsid w:val="00E76817"/>
    <w:rsid w:val="00E7737D"/>
    <w:rsid w:val="00E80861"/>
    <w:rsid w:val="00E868A8"/>
    <w:rsid w:val="00E87CFA"/>
    <w:rsid w:val="00E963EB"/>
    <w:rsid w:val="00EA6DD6"/>
    <w:rsid w:val="00EA702F"/>
    <w:rsid w:val="00EB2D94"/>
    <w:rsid w:val="00EB4283"/>
    <w:rsid w:val="00EB593A"/>
    <w:rsid w:val="00EB78FE"/>
    <w:rsid w:val="00EC0F3D"/>
    <w:rsid w:val="00EC3DCB"/>
    <w:rsid w:val="00EC785B"/>
    <w:rsid w:val="00EC7E6C"/>
    <w:rsid w:val="00ED1CFE"/>
    <w:rsid w:val="00ED1D36"/>
    <w:rsid w:val="00ED1F51"/>
    <w:rsid w:val="00ED309B"/>
    <w:rsid w:val="00ED32E3"/>
    <w:rsid w:val="00ED354F"/>
    <w:rsid w:val="00ED4FCF"/>
    <w:rsid w:val="00ED773F"/>
    <w:rsid w:val="00EE2A29"/>
    <w:rsid w:val="00EE6778"/>
    <w:rsid w:val="00EF1AEB"/>
    <w:rsid w:val="00EF4B63"/>
    <w:rsid w:val="00EF56D7"/>
    <w:rsid w:val="00EF60E1"/>
    <w:rsid w:val="00EF7127"/>
    <w:rsid w:val="00EF7C6A"/>
    <w:rsid w:val="00F02246"/>
    <w:rsid w:val="00F07251"/>
    <w:rsid w:val="00F0755A"/>
    <w:rsid w:val="00F10BE8"/>
    <w:rsid w:val="00F12F32"/>
    <w:rsid w:val="00F12F38"/>
    <w:rsid w:val="00F15B24"/>
    <w:rsid w:val="00F21D77"/>
    <w:rsid w:val="00F235EC"/>
    <w:rsid w:val="00F23F9A"/>
    <w:rsid w:val="00F24663"/>
    <w:rsid w:val="00F24969"/>
    <w:rsid w:val="00F37ACE"/>
    <w:rsid w:val="00F42ED3"/>
    <w:rsid w:val="00F45245"/>
    <w:rsid w:val="00F45A7D"/>
    <w:rsid w:val="00F4604C"/>
    <w:rsid w:val="00F467B9"/>
    <w:rsid w:val="00F472F5"/>
    <w:rsid w:val="00F5015C"/>
    <w:rsid w:val="00F75024"/>
    <w:rsid w:val="00F84CAA"/>
    <w:rsid w:val="00F9672E"/>
    <w:rsid w:val="00F979A4"/>
    <w:rsid w:val="00FA1391"/>
    <w:rsid w:val="00FA1E7E"/>
    <w:rsid w:val="00FA5C4A"/>
    <w:rsid w:val="00FB0F85"/>
    <w:rsid w:val="00FB2149"/>
    <w:rsid w:val="00FB7262"/>
    <w:rsid w:val="00FB7960"/>
    <w:rsid w:val="00FC019A"/>
    <w:rsid w:val="00FC05C5"/>
    <w:rsid w:val="00FC28CD"/>
    <w:rsid w:val="00FC594D"/>
    <w:rsid w:val="00FD29E6"/>
    <w:rsid w:val="00FD2B65"/>
    <w:rsid w:val="00FD6F56"/>
    <w:rsid w:val="00FE1309"/>
    <w:rsid w:val="00FE1D63"/>
    <w:rsid w:val="00FE5737"/>
    <w:rsid w:val="00FE600D"/>
    <w:rsid w:val="00FF07B6"/>
    <w:rsid w:val="00FF1970"/>
    <w:rsid w:val="00FF2910"/>
    <w:rsid w:val="00FF7A33"/>
    <w:rsid w:val="02882034"/>
    <w:rsid w:val="034B5D1C"/>
    <w:rsid w:val="05554DE2"/>
    <w:rsid w:val="05C804D1"/>
    <w:rsid w:val="069476A1"/>
    <w:rsid w:val="06F62DA6"/>
    <w:rsid w:val="09A3F696"/>
    <w:rsid w:val="164A50F6"/>
    <w:rsid w:val="1951E790"/>
    <w:rsid w:val="1F66CAA4"/>
    <w:rsid w:val="21B795C2"/>
    <w:rsid w:val="2DF08F2B"/>
    <w:rsid w:val="325B2891"/>
    <w:rsid w:val="37F0E57E"/>
    <w:rsid w:val="3C8D23F0"/>
    <w:rsid w:val="3FD84930"/>
    <w:rsid w:val="41E668F4"/>
    <w:rsid w:val="4357B43F"/>
    <w:rsid w:val="46FC66BF"/>
    <w:rsid w:val="4B50057A"/>
    <w:rsid w:val="51608537"/>
    <w:rsid w:val="589AD161"/>
    <w:rsid w:val="5A07BEC9"/>
    <w:rsid w:val="5C1ACC96"/>
    <w:rsid w:val="5D400BA8"/>
    <w:rsid w:val="5E4B88E8"/>
    <w:rsid w:val="5EF26921"/>
    <w:rsid w:val="64FA9B5B"/>
    <w:rsid w:val="65215E7F"/>
    <w:rsid w:val="65E5CBCB"/>
    <w:rsid w:val="69E5C4A8"/>
    <w:rsid w:val="723842CB"/>
    <w:rsid w:val="72AD486C"/>
    <w:rsid w:val="73F143B4"/>
    <w:rsid w:val="745DFCB0"/>
    <w:rsid w:val="769058A8"/>
    <w:rsid w:val="7AA7EC7C"/>
    <w:rsid w:val="7BA5BB0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A3460"/>
  <w15:chartTrackingRefBased/>
  <w15:docId w15:val="{77E78847-0F6F-471F-9725-0E5BFBE4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11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11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3114D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114D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114D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114D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114D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114D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114D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114D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114D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qFormat/>
    <w:rsid w:val="003114D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114D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114D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114D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114D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114D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114D4"/>
    <w:rPr>
      <w:rFonts w:eastAsiaTheme="majorEastAsia" w:cstheme="majorBidi"/>
      <w:color w:val="272727" w:themeColor="text1" w:themeTint="D8"/>
    </w:rPr>
  </w:style>
  <w:style w:type="paragraph" w:styleId="Tytu">
    <w:name w:val="Title"/>
    <w:basedOn w:val="Normalny"/>
    <w:next w:val="Normalny"/>
    <w:link w:val="TytuZnak"/>
    <w:uiPriority w:val="10"/>
    <w:qFormat/>
    <w:rsid w:val="00311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114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114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114D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114D4"/>
    <w:pPr>
      <w:spacing w:before="160"/>
      <w:jc w:val="center"/>
    </w:pPr>
    <w:rPr>
      <w:i/>
      <w:iCs/>
      <w:color w:val="404040" w:themeColor="text1" w:themeTint="BF"/>
    </w:rPr>
  </w:style>
  <w:style w:type="character" w:customStyle="1" w:styleId="CytatZnak">
    <w:name w:val="Cytat Znak"/>
    <w:basedOn w:val="Domylnaczcionkaakapitu"/>
    <w:link w:val="Cytat"/>
    <w:uiPriority w:val="29"/>
    <w:rsid w:val="003114D4"/>
    <w:rPr>
      <w:i/>
      <w:iCs/>
      <w:color w:val="404040" w:themeColor="text1" w:themeTint="BF"/>
    </w:rPr>
  </w:style>
  <w:style w:type="paragraph" w:styleId="Akapitzlist">
    <w:name w:val="List Paragraph"/>
    <w:aliases w:val="Normalny1,Akapit z listą31,Wypunktowanie,Normal2,sw tekst,CW_Lista,Akapit z listą3,Lista num,Odstavec,Akapit z listą numerowaną,Podsis rysunku,lp1,Bullet List,FooterText,numbered,Paragraphe de liste1,Bulletr List Paragraph,列出段落,列出段落1,L1,l"/>
    <w:basedOn w:val="Normalny"/>
    <w:link w:val="AkapitzlistZnak"/>
    <w:uiPriority w:val="34"/>
    <w:qFormat/>
    <w:rsid w:val="003114D4"/>
    <w:pPr>
      <w:ind w:left="720"/>
      <w:contextualSpacing/>
    </w:pPr>
  </w:style>
  <w:style w:type="character" w:styleId="Wyrnienieintensywne">
    <w:name w:val="Intense Emphasis"/>
    <w:basedOn w:val="Domylnaczcionkaakapitu"/>
    <w:uiPriority w:val="21"/>
    <w:qFormat/>
    <w:rsid w:val="003114D4"/>
    <w:rPr>
      <w:i/>
      <w:iCs/>
      <w:color w:val="0F4761" w:themeColor="accent1" w:themeShade="BF"/>
    </w:rPr>
  </w:style>
  <w:style w:type="paragraph" w:styleId="Cytatintensywny">
    <w:name w:val="Intense Quote"/>
    <w:basedOn w:val="Normalny"/>
    <w:next w:val="Normalny"/>
    <w:link w:val="CytatintensywnyZnak"/>
    <w:uiPriority w:val="30"/>
    <w:qFormat/>
    <w:rsid w:val="00311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114D4"/>
    <w:rPr>
      <w:i/>
      <w:iCs/>
      <w:color w:val="0F4761" w:themeColor="accent1" w:themeShade="BF"/>
    </w:rPr>
  </w:style>
  <w:style w:type="character" w:styleId="Odwoanieintensywne">
    <w:name w:val="Intense Reference"/>
    <w:basedOn w:val="Domylnaczcionkaakapitu"/>
    <w:uiPriority w:val="32"/>
    <w:qFormat/>
    <w:rsid w:val="003114D4"/>
    <w:rPr>
      <w:b/>
      <w:bCs/>
      <w:smallCaps/>
      <w:color w:val="0F4761" w:themeColor="accent1" w:themeShade="BF"/>
      <w:spacing w:val="5"/>
    </w:rPr>
  </w:style>
  <w:style w:type="character" w:styleId="Hipercze">
    <w:name w:val="Hyperlink"/>
    <w:basedOn w:val="Domylnaczcionkaakapitu"/>
    <w:uiPriority w:val="99"/>
    <w:unhideWhenUsed/>
    <w:rsid w:val="002E2CFD"/>
    <w:rPr>
      <w:color w:val="467886" w:themeColor="hyperlink"/>
      <w:u w:val="single"/>
    </w:rPr>
  </w:style>
  <w:style w:type="character" w:styleId="Nierozpoznanawzmianka">
    <w:name w:val="Unresolved Mention"/>
    <w:basedOn w:val="Domylnaczcionkaakapitu"/>
    <w:uiPriority w:val="99"/>
    <w:semiHidden/>
    <w:unhideWhenUsed/>
    <w:rsid w:val="002E2CFD"/>
    <w:rPr>
      <w:color w:val="605E5C"/>
      <w:shd w:val="clear" w:color="auto" w:fill="E1DFDD"/>
    </w:rPr>
  </w:style>
  <w:style w:type="character" w:customStyle="1" w:styleId="AkapitzlistZnak">
    <w:name w:val="Akapit z listą Znak"/>
    <w:aliases w:val="Normalny1 Znak,Akapit z listą31 Znak,Wypunktowanie Znak,Normal2 Znak,sw tekst Znak,CW_Lista Znak,Akapit z listą3 Znak,Lista num Znak,Odstavec Znak,Akapit z listą numerowaną Znak,Podsis rysunku Znak,lp1 Znak,Bullet List Znak,列出段落 Znak"/>
    <w:link w:val="Akapitzlist"/>
    <w:uiPriority w:val="34"/>
    <w:qFormat/>
    <w:rsid w:val="002E2CFD"/>
  </w:style>
  <w:style w:type="paragraph" w:styleId="Nagwek">
    <w:name w:val="header"/>
    <w:basedOn w:val="Normalny"/>
    <w:link w:val="NagwekZnak"/>
    <w:uiPriority w:val="99"/>
    <w:unhideWhenUsed/>
    <w:rsid w:val="00AB40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406B"/>
  </w:style>
  <w:style w:type="paragraph" w:styleId="Stopka">
    <w:name w:val="footer"/>
    <w:basedOn w:val="Normalny"/>
    <w:link w:val="StopkaZnak"/>
    <w:uiPriority w:val="99"/>
    <w:unhideWhenUsed/>
    <w:rsid w:val="00AB40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406B"/>
  </w:style>
  <w:style w:type="character" w:customStyle="1" w:styleId="txt-new">
    <w:name w:val="txt-new"/>
    <w:qFormat/>
    <w:rsid w:val="00155CBC"/>
  </w:style>
  <w:style w:type="character" w:customStyle="1" w:styleId="Teksttreci4">
    <w:name w:val="Tekst treści (4)_"/>
    <w:basedOn w:val="Domylnaczcionkaakapitu"/>
    <w:link w:val="Teksttreci40"/>
    <w:qFormat/>
    <w:locked/>
    <w:rsid w:val="00465DC1"/>
    <w:rPr>
      <w:rFonts w:ascii="Arial" w:hAnsi="Arial" w:cs="Arial"/>
      <w:b/>
      <w:bCs/>
      <w:i/>
      <w:iCs/>
      <w:sz w:val="23"/>
      <w:szCs w:val="23"/>
      <w:shd w:val="clear" w:color="auto" w:fill="FFFFFF"/>
    </w:rPr>
  </w:style>
  <w:style w:type="paragraph" w:customStyle="1" w:styleId="Teksttreci40">
    <w:name w:val="Tekst treści (4)"/>
    <w:basedOn w:val="Normalny"/>
    <w:link w:val="Teksttreci4"/>
    <w:qFormat/>
    <w:rsid w:val="00465DC1"/>
    <w:pPr>
      <w:widowControl w:val="0"/>
      <w:shd w:val="clear" w:color="auto" w:fill="FFFFFF"/>
      <w:suppressAutoHyphens/>
      <w:spacing w:after="0" w:line="413" w:lineRule="exact"/>
    </w:pPr>
    <w:rPr>
      <w:rFonts w:ascii="Arial" w:hAnsi="Arial" w:cs="Arial"/>
      <w:b/>
      <w:bCs/>
      <w:i/>
      <w:iCs/>
      <w:sz w:val="23"/>
      <w:szCs w:val="23"/>
    </w:rPr>
  </w:style>
  <w:style w:type="character" w:customStyle="1" w:styleId="TekstprzypisudolnegoZnak">
    <w:name w:val="Tekst przypisu dolnego Znak"/>
    <w:link w:val="Tekstprzypisudolnego"/>
    <w:qFormat/>
    <w:rsid w:val="00B24550"/>
    <w:rPr>
      <w:rFonts w:ascii="Times New Roman" w:eastAsia="Calibri" w:hAnsi="Times New Roman" w:cs="Times New Roman"/>
      <w:sz w:val="20"/>
      <w:szCs w:val="20"/>
      <w:lang w:eastAsia="en-GB"/>
    </w:rPr>
  </w:style>
  <w:style w:type="character" w:customStyle="1" w:styleId="Tekstpodstawowy2Znak">
    <w:name w:val="Tekst podstawowy 2 Znak"/>
    <w:basedOn w:val="Domylnaczcionkaakapitu"/>
    <w:link w:val="Tekstpodstawowy2"/>
    <w:qFormat/>
    <w:rsid w:val="00B24550"/>
    <w:rPr>
      <w:rFonts w:eastAsiaTheme="minorEastAsia"/>
      <w:lang w:eastAsia="pl-PL"/>
    </w:rPr>
  </w:style>
  <w:style w:type="character" w:customStyle="1" w:styleId="Znakiprzypiswdolnych">
    <w:name w:val="Znaki przypisów dolnych"/>
    <w:qFormat/>
    <w:rsid w:val="00B24550"/>
    <w:rPr>
      <w:vertAlign w:val="superscript"/>
    </w:rPr>
  </w:style>
  <w:style w:type="character" w:styleId="Odwoanieprzypisudolnego">
    <w:name w:val="footnote reference"/>
    <w:uiPriority w:val="99"/>
    <w:rsid w:val="00B24550"/>
    <w:rPr>
      <w:vertAlign w:val="superscript"/>
    </w:rPr>
  </w:style>
  <w:style w:type="paragraph" w:styleId="Tekstprzypisudolnego">
    <w:name w:val="footnote text"/>
    <w:basedOn w:val="Normalny"/>
    <w:link w:val="TekstprzypisudolnegoZnak"/>
    <w:unhideWhenUsed/>
    <w:qFormat/>
    <w:rsid w:val="00B24550"/>
    <w:pPr>
      <w:suppressAutoHyphens/>
      <w:spacing w:after="0" w:line="240" w:lineRule="auto"/>
      <w:ind w:left="720" w:hanging="720"/>
      <w:jc w:val="both"/>
    </w:pPr>
    <w:rPr>
      <w:rFonts w:ascii="Times New Roman" w:eastAsia="Calibri" w:hAnsi="Times New Roman" w:cs="Times New Roman"/>
      <w:sz w:val="20"/>
      <w:szCs w:val="20"/>
      <w:lang w:eastAsia="en-GB"/>
    </w:rPr>
  </w:style>
  <w:style w:type="character" w:customStyle="1" w:styleId="TekstprzypisudolnegoZnak1">
    <w:name w:val="Tekst przypisu dolnego Znak1"/>
    <w:basedOn w:val="Domylnaczcionkaakapitu"/>
    <w:uiPriority w:val="99"/>
    <w:semiHidden/>
    <w:rsid w:val="00B24550"/>
    <w:rPr>
      <w:sz w:val="20"/>
      <w:szCs w:val="20"/>
    </w:rPr>
  </w:style>
  <w:style w:type="paragraph" w:styleId="Tekstpodstawowy2">
    <w:name w:val="Body Text 2"/>
    <w:basedOn w:val="Normalny"/>
    <w:link w:val="Tekstpodstawowy2Znak"/>
    <w:unhideWhenUsed/>
    <w:qFormat/>
    <w:rsid w:val="00B24550"/>
    <w:pPr>
      <w:suppressAutoHyphens/>
      <w:spacing w:after="120" w:line="480" w:lineRule="auto"/>
    </w:pPr>
    <w:rPr>
      <w:rFonts w:eastAsiaTheme="minorEastAsia"/>
      <w:lang w:eastAsia="pl-PL"/>
    </w:rPr>
  </w:style>
  <w:style w:type="character" w:customStyle="1" w:styleId="Tekstpodstawowy2Znak1">
    <w:name w:val="Tekst podstawowy 2 Znak1"/>
    <w:basedOn w:val="Domylnaczcionkaakapitu"/>
    <w:uiPriority w:val="99"/>
    <w:semiHidden/>
    <w:rsid w:val="00B24550"/>
  </w:style>
  <w:style w:type="paragraph" w:customStyle="1" w:styleId="Tekstpodstawowy21">
    <w:name w:val="Tekst podstawowy 21"/>
    <w:basedOn w:val="Normalny"/>
    <w:qFormat/>
    <w:rsid w:val="00B24550"/>
    <w:pPr>
      <w:suppressAutoHyphens/>
      <w:spacing w:after="0" w:line="480" w:lineRule="atLeast"/>
    </w:pPr>
    <w:rPr>
      <w:rFonts w:ascii="Times New Roman" w:eastAsia="Times New Roman" w:hAnsi="Times New Roman" w:cs="Times New Roman"/>
      <w:kern w:val="0"/>
      <w:lang w:eastAsia="ar-SA"/>
      <w14:ligatures w14:val="none"/>
    </w:rPr>
  </w:style>
  <w:style w:type="table" w:styleId="Tabela-Siatka">
    <w:name w:val="Table Grid"/>
    <w:basedOn w:val="Standardowy"/>
    <w:uiPriority w:val="39"/>
    <w:rsid w:val="00B24550"/>
    <w:pPr>
      <w:suppressAutoHyphens/>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D668D0"/>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hgkelc">
    <w:name w:val="hgkelc"/>
    <w:basedOn w:val="Domylnaczcionkaakapitu"/>
    <w:rsid w:val="0043449D"/>
  </w:style>
  <w:style w:type="character" w:styleId="Odwoaniedokomentarza">
    <w:name w:val="annotation reference"/>
    <w:basedOn w:val="Domylnaczcionkaakapitu"/>
    <w:uiPriority w:val="99"/>
    <w:semiHidden/>
    <w:unhideWhenUsed/>
    <w:rsid w:val="00E7623F"/>
    <w:rPr>
      <w:sz w:val="16"/>
      <w:szCs w:val="16"/>
    </w:rPr>
  </w:style>
  <w:style w:type="paragraph" w:styleId="Tekstkomentarza">
    <w:name w:val="annotation text"/>
    <w:basedOn w:val="Normalny"/>
    <w:link w:val="TekstkomentarzaZnak"/>
    <w:uiPriority w:val="99"/>
    <w:unhideWhenUsed/>
    <w:rsid w:val="00E7623F"/>
    <w:pPr>
      <w:spacing w:line="240" w:lineRule="auto"/>
    </w:pPr>
    <w:rPr>
      <w:sz w:val="20"/>
      <w:szCs w:val="20"/>
    </w:rPr>
  </w:style>
  <w:style w:type="character" w:customStyle="1" w:styleId="TekstkomentarzaZnak">
    <w:name w:val="Tekst komentarza Znak"/>
    <w:basedOn w:val="Domylnaczcionkaakapitu"/>
    <w:link w:val="Tekstkomentarza"/>
    <w:uiPriority w:val="99"/>
    <w:rsid w:val="00E7623F"/>
    <w:rPr>
      <w:sz w:val="20"/>
      <w:szCs w:val="20"/>
    </w:rPr>
  </w:style>
  <w:style w:type="paragraph" w:styleId="Tematkomentarza">
    <w:name w:val="annotation subject"/>
    <w:basedOn w:val="Tekstkomentarza"/>
    <w:next w:val="Tekstkomentarza"/>
    <w:link w:val="TematkomentarzaZnak"/>
    <w:uiPriority w:val="99"/>
    <w:semiHidden/>
    <w:unhideWhenUsed/>
    <w:rsid w:val="00E7623F"/>
    <w:rPr>
      <w:b/>
      <w:bCs/>
    </w:rPr>
  </w:style>
  <w:style w:type="character" w:customStyle="1" w:styleId="TematkomentarzaZnak">
    <w:name w:val="Temat komentarza Znak"/>
    <w:basedOn w:val="TekstkomentarzaZnak"/>
    <w:link w:val="Tematkomentarza"/>
    <w:uiPriority w:val="99"/>
    <w:semiHidden/>
    <w:rsid w:val="00E7623F"/>
    <w:rPr>
      <w:b/>
      <w:bCs/>
      <w:sz w:val="20"/>
      <w:szCs w:val="20"/>
    </w:rPr>
  </w:style>
  <w:style w:type="numbering" w:customStyle="1" w:styleId="WWNum831">
    <w:name w:val="WWNum831"/>
    <w:rsid w:val="00B837DC"/>
    <w:pPr>
      <w:numPr>
        <w:numId w:val="36"/>
      </w:numPr>
    </w:pPr>
  </w:style>
  <w:style w:type="paragraph" w:styleId="Poprawka">
    <w:name w:val="Revision"/>
    <w:hidden/>
    <w:uiPriority w:val="99"/>
    <w:semiHidden/>
    <w:rsid w:val="005D5C7F"/>
    <w:pPr>
      <w:spacing w:after="0" w:line="240" w:lineRule="auto"/>
    </w:pPr>
  </w:style>
  <w:style w:type="paragraph" w:customStyle="1" w:styleId="pkt">
    <w:name w:val="pkt"/>
    <w:basedOn w:val="Normalny"/>
    <w:rsid w:val="00FF07B6"/>
    <w:pPr>
      <w:spacing w:before="60" w:after="60" w:line="240" w:lineRule="auto"/>
      <w:ind w:left="851" w:hanging="295"/>
      <w:jc w:val="both"/>
    </w:pPr>
    <w:rPr>
      <w:rFonts w:ascii="Times New Roman" w:eastAsia="Times New Roman" w:hAnsi="Times New Roman" w:cs="Times New Roman"/>
      <w:kern w:val="0"/>
      <w:lang w:eastAsia="pl-PL"/>
      <w14:ligatures w14:val="none"/>
    </w:rPr>
  </w:style>
  <w:style w:type="table" w:customStyle="1" w:styleId="TableGrid">
    <w:name w:val="TableGrid"/>
    <w:rsid w:val="000D0863"/>
    <w:pPr>
      <w:spacing w:after="0" w:line="240" w:lineRule="auto"/>
    </w:pPr>
    <w:rPr>
      <w:rFonts w:eastAsiaTheme="minorEastAsia"/>
      <w:lang w:eastAsia="pl-PL"/>
    </w:rPr>
    <w:tblPr>
      <w:tblCellMar>
        <w:top w:w="0" w:type="dxa"/>
        <w:left w:w="0" w:type="dxa"/>
        <w:bottom w:w="0" w:type="dxa"/>
        <w:right w:w="0" w:type="dxa"/>
      </w:tblCellMar>
    </w:tblPr>
  </w:style>
  <w:style w:type="character" w:styleId="UyteHipercze">
    <w:name w:val="FollowedHyperlink"/>
    <w:basedOn w:val="Domylnaczcionkaakapitu"/>
    <w:uiPriority w:val="99"/>
    <w:semiHidden/>
    <w:unhideWhenUsed/>
    <w:rsid w:val="00307E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3193">
      <w:bodyDiv w:val="1"/>
      <w:marLeft w:val="0"/>
      <w:marRight w:val="0"/>
      <w:marTop w:val="0"/>
      <w:marBottom w:val="0"/>
      <w:divBdr>
        <w:top w:val="none" w:sz="0" w:space="0" w:color="auto"/>
        <w:left w:val="none" w:sz="0" w:space="0" w:color="auto"/>
        <w:bottom w:val="none" w:sz="0" w:space="0" w:color="auto"/>
        <w:right w:val="none" w:sz="0" w:space="0" w:color="auto"/>
      </w:divBdr>
    </w:div>
    <w:div w:id="385908694">
      <w:bodyDiv w:val="1"/>
      <w:marLeft w:val="0"/>
      <w:marRight w:val="0"/>
      <w:marTop w:val="0"/>
      <w:marBottom w:val="0"/>
      <w:divBdr>
        <w:top w:val="none" w:sz="0" w:space="0" w:color="auto"/>
        <w:left w:val="none" w:sz="0" w:space="0" w:color="auto"/>
        <w:bottom w:val="none" w:sz="0" w:space="0" w:color="auto"/>
        <w:right w:val="none" w:sz="0" w:space="0" w:color="auto"/>
      </w:divBdr>
    </w:div>
    <w:div w:id="418328551">
      <w:bodyDiv w:val="1"/>
      <w:marLeft w:val="0"/>
      <w:marRight w:val="0"/>
      <w:marTop w:val="0"/>
      <w:marBottom w:val="0"/>
      <w:divBdr>
        <w:top w:val="none" w:sz="0" w:space="0" w:color="auto"/>
        <w:left w:val="none" w:sz="0" w:space="0" w:color="auto"/>
        <w:bottom w:val="none" w:sz="0" w:space="0" w:color="auto"/>
        <w:right w:val="none" w:sz="0" w:space="0" w:color="auto"/>
      </w:divBdr>
    </w:div>
    <w:div w:id="780029926">
      <w:bodyDiv w:val="1"/>
      <w:marLeft w:val="0"/>
      <w:marRight w:val="0"/>
      <w:marTop w:val="0"/>
      <w:marBottom w:val="0"/>
      <w:divBdr>
        <w:top w:val="none" w:sz="0" w:space="0" w:color="auto"/>
        <w:left w:val="none" w:sz="0" w:space="0" w:color="auto"/>
        <w:bottom w:val="none" w:sz="0" w:space="0" w:color="auto"/>
        <w:right w:val="none" w:sz="0" w:space="0" w:color="auto"/>
      </w:divBdr>
    </w:div>
    <w:div w:id="891581321">
      <w:bodyDiv w:val="1"/>
      <w:marLeft w:val="0"/>
      <w:marRight w:val="0"/>
      <w:marTop w:val="0"/>
      <w:marBottom w:val="0"/>
      <w:divBdr>
        <w:top w:val="none" w:sz="0" w:space="0" w:color="auto"/>
        <w:left w:val="none" w:sz="0" w:space="0" w:color="auto"/>
        <w:bottom w:val="none" w:sz="0" w:space="0" w:color="auto"/>
        <w:right w:val="none" w:sz="0" w:space="0" w:color="auto"/>
      </w:divBdr>
    </w:div>
    <w:div w:id="1356271925">
      <w:bodyDiv w:val="1"/>
      <w:marLeft w:val="0"/>
      <w:marRight w:val="0"/>
      <w:marTop w:val="0"/>
      <w:marBottom w:val="0"/>
      <w:divBdr>
        <w:top w:val="none" w:sz="0" w:space="0" w:color="auto"/>
        <w:left w:val="none" w:sz="0" w:space="0" w:color="auto"/>
        <w:bottom w:val="none" w:sz="0" w:space="0" w:color="auto"/>
        <w:right w:val="none" w:sz="0" w:space="0" w:color="auto"/>
      </w:divBdr>
    </w:div>
    <w:div w:id="1390032439">
      <w:bodyDiv w:val="1"/>
      <w:marLeft w:val="0"/>
      <w:marRight w:val="0"/>
      <w:marTop w:val="0"/>
      <w:marBottom w:val="0"/>
      <w:divBdr>
        <w:top w:val="none" w:sz="0" w:space="0" w:color="auto"/>
        <w:left w:val="none" w:sz="0" w:space="0" w:color="auto"/>
        <w:bottom w:val="none" w:sz="0" w:space="0" w:color="auto"/>
        <w:right w:val="none" w:sz="0" w:space="0" w:color="auto"/>
      </w:divBdr>
    </w:div>
    <w:div w:id="1740865077">
      <w:bodyDiv w:val="1"/>
      <w:marLeft w:val="0"/>
      <w:marRight w:val="0"/>
      <w:marTop w:val="0"/>
      <w:marBottom w:val="0"/>
      <w:divBdr>
        <w:top w:val="none" w:sz="0" w:space="0" w:color="auto"/>
        <w:left w:val="none" w:sz="0" w:space="0" w:color="auto"/>
        <w:bottom w:val="none" w:sz="0" w:space="0" w:color="auto"/>
        <w:right w:val="none" w:sz="0" w:space="0" w:color="auto"/>
      </w:divBdr>
    </w:div>
    <w:div w:id="1821848899">
      <w:bodyDiv w:val="1"/>
      <w:marLeft w:val="0"/>
      <w:marRight w:val="0"/>
      <w:marTop w:val="0"/>
      <w:marBottom w:val="0"/>
      <w:divBdr>
        <w:top w:val="none" w:sz="0" w:space="0" w:color="auto"/>
        <w:left w:val="none" w:sz="0" w:space="0" w:color="auto"/>
        <w:bottom w:val="none" w:sz="0" w:space="0" w:color="auto"/>
        <w:right w:val="none" w:sz="0" w:space="0" w:color="auto"/>
      </w:divBdr>
    </w:div>
    <w:div w:id="195678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platformazakupowa.pl/" TargetMode="External"/><Relationship Id="rId3" Type="http://schemas.openxmlformats.org/officeDocument/2006/relationships/customXml" Target="../customXml/item3.xml"/><Relationship Id="rId21" Type="http://schemas.openxmlformats.org/officeDocument/2006/relationships/hyperlink" Target="https://sip.lex.pl/" TargetMode="External"/><Relationship Id="rId7" Type="http://schemas.openxmlformats.org/officeDocument/2006/relationships/settings" Target="setting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mailto:it@naleczow.pl" TargetMode="External"/><Relationship Id="rId2" Type="http://schemas.openxmlformats.org/officeDocument/2006/relationships/customXml" Target="../customXml/item2.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mowienia.gov.pl/mp-client/search/list/ocds-148610-35085410-e43b-40b8-a80c-6b0e97e6e26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mailto:iod@naleczow.pl" TargetMode="External"/><Relationship Id="rId10" Type="http://schemas.openxmlformats.org/officeDocument/2006/relationships/endnotes" Target="endnotes.xml"/><Relationship Id="rId19" Type="http://schemas.openxmlformats.org/officeDocument/2006/relationships/hyperlink" Target="https://sip.lex.p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platformazakupowa.pl"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E549E26013D974F958046E5152F05D9" ma:contentTypeVersion="16" ma:contentTypeDescription="Utwórz nowy dokument." ma:contentTypeScope="" ma:versionID="4d4e307d29770062f3ac3cb6e55c7644">
  <xsd:schema xmlns:xsd="http://www.w3.org/2001/XMLSchema" xmlns:xs="http://www.w3.org/2001/XMLSchema" xmlns:p="http://schemas.microsoft.com/office/2006/metadata/properties" xmlns:ns2="0706494a-8320-44be-ad41-e4616157c2c8" xmlns:ns3="87488d8d-b41e-42f8-9ed1-3e736f1af00e" targetNamespace="http://schemas.microsoft.com/office/2006/metadata/properties" ma:root="true" ma:fieldsID="e7100092d467be7ced18ad5e35fed3e6" ns2:_="" ns3:_="">
    <xsd:import namespace="0706494a-8320-44be-ad41-e4616157c2c8"/>
    <xsd:import namespace="87488d8d-b41e-42f8-9ed1-3e736f1af0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6494a-8320-44be-ad41-e4616157c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2e3eaadb-ca1e-4a3c-a24c-b325ad7d16de"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88d8d-b41e-42f8-9ed1-3e736f1af00e"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d3606e13-a16e-4a77-a2db-54d2f7f68f84}" ma:internalName="TaxCatchAll" ma:showField="CatchAllData" ma:web="87488d8d-b41e-42f8-9ed1-3e736f1af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7488d8d-b41e-42f8-9ed1-3e736f1af00e" xsi:nil="true"/>
    <lcf76f155ced4ddcb4097134ff3c332f xmlns="0706494a-8320-44be-ad41-e4616157c2c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6DAF8-27E9-4852-BE2A-10C878158201}">
  <ds:schemaRefs>
    <ds:schemaRef ds:uri="http://schemas.microsoft.com/sharepoint/v3/contenttype/forms"/>
  </ds:schemaRefs>
</ds:datastoreItem>
</file>

<file path=customXml/itemProps2.xml><?xml version="1.0" encoding="utf-8"?>
<ds:datastoreItem xmlns:ds="http://schemas.openxmlformats.org/officeDocument/2006/customXml" ds:itemID="{357D43A2-75E5-4750-9DF3-2D140C823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6494a-8320-44be-ad41-e4616157c2c8"/>
    <ds:schemaRef ds:uri="87488d8d-b41e-42f8-9ed1-3e736f1af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4EC11-9BED-4F9A-8207-59A836744136}">
  <ds:schemaRefs>
    <ds:schemaRef ds:uri="http://schemas.microsoft.com/office/2006/metadata/properties"/>
    <ds:schemaRef ds:uri="http://schemas.microsoft.com/office/infopath/2007/PartnerControls"/>
    <ds:schemaRef ds:uri="87488d8d-b41e-42f8-9ed1-3e736f1af00e"/>
    <ds:schemaRef ds:uri="0706494a-8320-44be-ad41-e4616157c2c8"/>
  </ds:schemaRefs>
</ds:datastoreItem>
</file>

<file path=customXml/itemProps4.xml><?xml version="1.0" encoding="utf-8"?>
<ds:datastoreItem xmlns:ds="http://schemas.openxmlformats.org/officeDocument/2006/customXml" ds:itemID="{97A71978-500E-4EEF-B04C-404681D4E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19</Pages>
  <Words>8327</Words>
  <Characters>49968</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Sieg</dc:creator>
  <cp:keywords/>
  <dc:description/>
  <cp:lastModifiedBy>I C</cp:lastModifiedBy>
  <cp:revision>24</cp:revision>
  <cp:lastPrinted>2025-02-11T20:46:00Z</cp:lastPrinted>
  <dcterms:created xsi:type="dcterms:W3CDTF">2025-04-08T08:56:00Z</dcterms:created>
  <dcterms:modified xsi:type="dcterms:W3CDTF">2025-10-29T12:07:00Z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0x010100AE549E26013D974F958046E5152F05D9</vt:lpwstr>
  </property>
  <property fmtid="{D5CDD505-2E9C-101B-9397-08002B2CF9AE}" pid="3" name="MediaServiceImageTags">
    <vt:lpwstr/>
  </property>
</Properties>
</file>