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6460E" w14:textId="3B3F706F" w:rsidR="0056297F" w:rsidRDefault="0056297F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</w:p>
    <w:p w14:paraId="527ED815" w14:textId="59411A2E" w:rsidR="000E493D" w:rsidRPr="00F84C7D" w:rsidRDefault="000E493D" w:rsidP="000E493D">
      <w:pPr>
        <w:pStyle w:val="Tekstprzypisudolnego"/>
        <w:jc w:val="center"/>
        <w:rPr>
          <w:rFonts w:cstheme="minorHAnsi"/>
          <w:i/>
          <w:sz w:val="22"/>
          <w:szCs w:val="22"/>
          <w:u w:val="single"/>
        </w:rPr>
      </w:pPr>
      <w:r w:rsidRPr="00F84C7D">
        <w:rPr>
          <w:rFonts w:cstheme="minorHAnsi"/>
          <w:i/>
          <w:sz w:val="22"/>
          <w:szCs w:val="22"/>
          <w:u w:val="single"/>
        </w:rPr>
        <w:t xml:space="preserve">Klauzula informacyjna dotycząca danych osobowych </w:t>
      </w:r>
    </w:p>
    <w:p w14:paraId="1CD382DF" w14:textId="77777777" w:rsidR="001765A1" w:rsidRPr="00F84C7D" w:rsidRDefault="001765A1" w:rsidP="001765A1">
      <w:pPr>
        <w:pStyle w:val="pkt"/>
        <w:numPr>
          <w:ilvl w:val="0"/>
          <w:numId w:val="5"/>
        </w:numPr>
        <w:tabs>
          <w:tab w:val="num" w:pos="284"/>
        </w:tabs>
        <w:spacing w:before="240" w:after="0" w:line="360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danych) (Dz. U. UE L119 z dnia 4 maja 2016 r., str. 1; zwanym dalej „RODO”) informujemy, że:</w:t>
      </w:r>
    </w:p>
    <w:p w14:paraId="79505FFA" w14:textId="47F9207E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="00D56DF0">
        <w:rPr>
          <w:rFonts w:asciiTheme="minorHAnsi" w:hAnsiTheme="minorHAnsi" w:cstheme="minorHAnsi"/>
          <w:caps/>
          <w:sz w:val="22"/>
          <w:szCs w:val="22"/>
        </w:rPr>
        <w:t>Burmistrz Nałęczowa</w:t>
      </w:r>
      <w:r w:rsidRPr="00F84C7D">
        <w:rPr>
          <w:rFonts w:asciiTheme="minorHAnsi" w:hAnsiTheme="minorHAnsi" w:cstheme="minorHAnsi"/>
          <w:sz w:val="22"/>
          <w:szCs w:val="22"/>
        </w:rPr>
        <w:t>;</w:t>
      </w:r>
    </w:p>
    <w:p w14:paraId="1B7EF827" w14:textId="063A79C1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administrator wyznaczył Inspektora Danych Osobowych, z którym można się kontaktować pod adresem e-mail: </w:t>
      </w:r>
      <w:hyperlink r:id="rId7" w:tgtFrame="_blank" w:history="1">
        <w:r w:rsidR="004C4C55" w:rsidRPr="004C4C55">
          <w:rPr>
            <w:rStyle w:val="Hipercze"/>
            <w:rFonts w:ascii="Arial" w:hAnsi="Arial" w:cs="Arial"/>
            <w:color w:val="1155CC"/>
            <w:sz w:val="21"/>
            <w:szCs w:val="21"/>
            <w:shd w:val="clear" w:color="auto" w:fill="FFFFFF"/>
          </w:rPr>
          <w:t>iod@naleczow.pl</w:t>
        </w:r>
      </w:hyperlink>
    </w:p>
    <w:p w14:paraId="7102AD3B" w14:textId="13370E4F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Pani/Pana dane osobowe przetwarzane będą na podstawie art. 6 ust. 1 lit. c RODO w celu związanym z postępowaniem o udzielenie zamówienia publicznego, prowadzonym w trybie podstawowym bez negocjacji</w:t>
      </w:r>
      <w:r w:rsidR="00DF0159" w:rsidRPr="00F84C7D">
        <w:rPr>
          <w:rFonts w:asciiTheme="minorHAnsi" w:hAnsiTheme="minorHAnsi" w:cstheme="minorHAnsi"/>
          <w:sz w:val="22"/>
          <w:szCs w:val="22"/>
        </w:rPr>
        <w:t xml:space="preserve"> pn. </w:t>
      </w:r>
      <w:r w:rsidR="00DF0159" w:rsidRPr="00F84C7D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4C4C55" w:rsidRPr="004C4C55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Modernizacja kompleksu sportowego Moje Boisko - Orlik 2012 wraz z budową </w:t>
      </w:r>
      <w:proofErr w:type="spellStart"/>
      <w:r w:rsidR="004C4C55" w:rsidRPr="004C4C55">
        <w:rPr>
          <w:rFonts w:asciiTheme="minorHAnsi" w:hAnsiTheme="minorHAnsi" w:cstheme="minorHAnsi"/>
          <w:b/>
          <w:bCs/>
          <w:i/>
          <w:sz w:val="22"/>
          <w:szCs w:val="22"/>
        </w:rPr>
        <w:t>skateparku</w:t>
      </w:r>
      <w:proofErr w:type="spellEnd"/>
      <w:r w:rsidR="00571299" w:rsidRPr="00F84C7D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DF0159" w:rsidRPr="00F84C7D">
        <w:rPr>
          <w:rFonts w:asciiTheme="minorHAnsi" w:hAnsiTheme="minorHAnsi" w:cstheme="minorHAnsi"/>
          <w:sz w:val="22"/>
          <w:szCs w:val="22"/>
        </w:rPr>
        <w:t>.</w:t>
      </w:r>
    </w:p>
    <w:p w14:paraId="0EBCB210" w14:textId="1AB4F8D0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odbiorcami Pani/Pana danych osobowych będą osoby lub podmioty, którym udostępniona zostanie dokumentacja postępowania w oparciu o art. 74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.</w:t>
      </w:r>
    </w:p>
    <w:p w14:paraId="71928E93" w14:textId="23111850" w:rsidR="00E87123" w:rsidRPr="00F84C7D" w:rsidRDefault="001765A1" w:rsidP="00E87123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Pani/Pana dane osobowe będą przechowywane, </w:t>
      </w:r>
      <w:r w:rsidR="00E87123" w:rsidRPr="00F84C7D">
        <w:rPr>
          <w:rFonts w:asciiTheme="minorHAnsi" w:hAnsiTheme="minorHAnsi" w:cstheme="minorHAnsi"/>
          <w:sz w:val="22"/>
          <w:szCs w:val="22"/>
        </w:rPr>
        <w:t xml:space="preserve">zgodnie z art. 78 ust. 1 ustawy </w:t>
      </w:r>
      <w:proofErr w:type="spellStart"/>
      <w:r w:rsidR="00E87123"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E87123" w:rsidRPr="00F84C7D">
        <w:rPr>
          <w:rFonts w:asciiTheme="minorHAnsi" w:hAnsiTheme="minorHAnsi" w:cstheme="minorHAnsi"/>
          <w:sz w:val="22"/>
          <w:szCs w:val="22"/>
        </w:rPr>
        <w:t>, przez okres 4 lat od dnia zakończenia postępowania o udzielenie zamówienia, a jeżeli czas trwania umowy przekracza 4 lata, okres przechowywania obejmuje cały czas trwania umowy. Dane będą następnie przechowywane w celach archiwalnych, przez okres, który wyznaczony zostanie przede wszystkim na podstawie rozporządzenia Prezesa Rady Ministrów w sprawie instrukcji kancelaryjnej, jednolitych rzeczowych wykazów akt oraz instrukcji w sprawie organizacji i zakresu działania archiwów zakładowych, chyba że przepisy szczególne stanowią inaczej, a w przypadku zamówień dofinansowanych ze środków zewnętrznych – przez okres trwałości projektu;</w:t>
      </w:r>
    </w:p>
    <w:p w14:paraId="5E402F84" w14:textId="5BEB6BC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obowiązek podania przez Panią/Pana danych osobowych bezpośrednio Pani/Pana dotyczących jest wymogiem ustawowym określonym w przepisanych ustawy </w:t>
      </w:r>
      <w:proofErr w:type="spellStart"/>
      <w:r w:rsidRPr="00F84C7D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sz w:val="22"/>
          <w:szCs w:val="22"/>
        </w:rPr>
        <w:t>, związanym z udziałem w postępowaniu o udzielenie zamówienia publicznego.</w:t>
      </w:r>
    </w:p>
    <w:p w14:paraId="5F6BCE91" w14:textId="77777777" w:rsidR="001765A1" w:rsidRPr="00F84C7D" w:rsidRDefault="001765A1" w:rsidP="001765A1">
      <w:pPr>
        <w:pStyle w:val="pkt"/>
        <w:numPr>
          <w:ilvl w:val="0"/>
          <w:numId w:val="6"/>
        </w:numPr>
        <w:tabs>
          <w:tab w:val="clear" w:pos="595"/>
          <w:tab w:val="num" w:pos="709"/>
        </w:tabs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odniesieniu do Pani/Pana danych osobowych decyzje nie będą podejmowane w sposób zautomatyzowany, stosownie do art. 22 RODO.</w:t>
      </w:r>
    </w:p>
    <w:p w14:paraId="45E074EE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posiada Pani/Pan:</w:t>
      </w:r>
    </w:p>
    <w:p w14:paraId="4EF2A9A6" w14:textId="6A07DC54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 (w przypadku, gdy skorzystanie z tego prawa wymagałoby po stronie administratora niewspółmiernie dużego wysiłku może zostać Pani/Pan zobowiązana do wskazania dodatkowych informacji mających na celu sprecyzowanie żądania, w szczególności </w:t>
      </w:r>
      <w:r w:rsidRPr="00F84C7D">
        <w:rPr>
          <w:rFonts w:asciiTheme="minorHAnsi" w:hAnsiTheme="minorHAnsi" w:cstheme="minorHAnsi"/>
          <w:sz w:val="22"/>
          <w:szCs w:val="22"/>
        </w:rPr>
        <w:lastRenderedPageBreak/>
        <w:t>podania nazwy lub daty postępowania o udzielenie zamówienia publicznego lub konkursu albo sprecyzowanie nazwy lub daty zakończonego postępowania o udzielenie zamówienia);</w:t>
      </w:r>
    </w:p>
    <w:p w14:paraId="4E632151" w14:textId="2C590275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16 RODO prawo do sprostowania Pani/Pana danych osobowych (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skorzystanie z prawa do sprostowania nie może skutkować zmianą wyniku postępowania o udzielenie zamówienia publicznego ani zmianą postanowień umowy w zakresie niezgodnym z ustawą </w:t>
      </w:r>
      <w:proofErr w:type="spellStart"/>
      <w:r w:rsidRPr="00F84C7D">
        <w:rPr>
          <w:rFonts w:asciiTheme="minorHAnsi" w:hAnsiTheme="minorHAnsi" w:cstheme="minorHAnsi"/>
          <w:i/>
          <w:sz w:val="22"/>
          <w:szCs w:val="22"/>
        </w:rPr>
        <w:t>Pzp</w:t>
      </w:r>
      <w:proofErr w:type="spellEnd"/>
      <w:r w:rsidRPr="00F84C7D">
        <w:rPr>
          <w:rFonts w:asciiTheme="minorHAnsi" w:hAnsiTheme="minorHAnsi" w:cstheme="minorHAnsi"/>
          <w:i/>
          <w:sz w:val="22"/>
          <w:szCs w:val="22"/>
        </w:rPr>
        <w:t xml:space="preserve"> oraz nie może naruszać integralności protokołu oraz jego załączników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4C01FC5D" w14:textId="5DE412CE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na podstawie art. 18 RODO prawo żądania od administratora ograniczenia przetwarzania danych osobowych z zastrzeżeniem okresu trwania postępowania o udzielenie zamówienia publicznego lub konkursu oraz przypadków, o których mowa w art. 18 ust. 2 RODO (</w:t>
      </w:r>
      <w:r w:rsidRPr="00F84C7D">
        <w:rPr>
          <w:rFonts w:asciiTheme="minorHAnsi" w:hAnsiTheme="minorHAnsi" w:cstheme="minorHAnsi"/>
          <w:i/>
          <w:sz w:val="22"/>
          <w:szCs w:val="22"/>
        </w:rPr>
        <w:t>prawo do ograniczenia przetwarzania nie ma zastosowania w odniesieniu do przechowywania, w celu zapewnienia korzystania ze środków ochrony prawnej lub w celu ochrony praw innej osoby fizycznej lub prawnej, lub z uwagi na ważne względy interesu publicznego Unii Europejskiej lub państwa członkowskiego</w:t>
      </w:r>
      <w:r w:rsidRPr="00F84C7D">
        <w:rPr>
          <w:rFonts w:asciiTheme="minorHAnsi" w:hAnsiTheme="minorHAnsi" w:cstheme="minorHAnsi"/>
          <w:sz w:val="22"/>
          <w:szCs w:val="22"/>
        </w:rPr>
        <w:t>);</w:t>
      </w:r>
    </w:p>
    <w:p w14:paraId="033B50C2" w14:textId="11B24A2C" w:rsidR="001765A1" w:rsidRPr="00F84C7D" w:rsidRDefault="001765A1" w:rsidP="001765A1">
      <w:pPr>
        <w:pStyle w:val="pkt"/>
        <w:numPr>
          <w:ilvl w:val="0"/>
          <w:numId w:val="7"/>
        </w:numPr>
        <w:spacing w:before="0" w:after="0" w:line="360" w:lineRule="auto"/>
        <w:ind w:left="1064" w:hanging="46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 </w:t>
      </w:r>
      <w:r w:rsidRPr="00F84C7D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1595D535" w14:textId="77777777" w:rsidR="001765A1" w:rsidRPr="00F84C7D" w:rsidRDefault="001765A1" w:rsidP="001765A1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nie przysługuje Pani/Panu:</w:t>
      </w:r>
    </w:p>
    <w:p w14:paraId="3021049C" w14:textId="7FD42B9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7DBAA18B" w14:textId="0998FCC7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7BD45FA2" w14:textId="4D260555" w:rsidR="001765A1" w:rsidRPr="00F84C7D" w:rsidRDefault="001765A1" w:rsidP="001765A1">
      <w:pPr>
        <w:pStyle w:val="pkt"/>
        <w:numPr>
          <w:ilvl w:val="0"/>
          <w:numId w:val="8"/>
        </w:numPr>
        <w:spacing w:before="0" w:after="0" w:line="360" w:lineRule="auto"/>
        <w:ind w:left="1008" w:hanging="392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 xml:space="preserve">na podstawie art. 21 RODO prawo sprzeciwu, wobec przetwarzania danych osobowych, gdyż podstawą prawną przetwarzania Pani/Pana danych osobowych jest art. 6 ust. 1 lit. c RODO; </w:t>
      </w:r>
    </w:p>
    <w:p w14:paraId="744D1791" w14:textId="23CE34DB" w:rsidR="008D7DEF" w:rsidRPr="00926934" w:rsidRDefault="001765A1" w:rsidP="000E493D">
      <w:pPr>
        <w:pStyle w:val="pkt"/>
        <w:numPr>
          <w:ilvl w:val="0"/>
          <w:numId w:val="6"/>
        </w:numPr>
        <w:spacing w:before="0" w:after="0" w:line="360" w:lineRule="auto"/>
        <w:ind w:left="709" w:hanging="401"/>
        <w:rPr>
          <w:rFonts w:asciiTheme="minorHAnsi" w:hAnsiTheme="minorHAnsi" w:cstheme="minorHAnsi"/>
          <w:sz w:val="22"/>
          <w:szCs w:val="22"/>
        </w:rPr>
      </w:pPr>
      <w:r w:rsidRPr="00F84C7D">
        <w:rPr>
          <w:rFonts w:asciiTheme="minorHAnsi" w:hAnsiTheme="minorHAnsi" w:cstheme="minorHAnsi"/>
          <w:sz w:val="22"/>
          <w:szCs w:val="22"/>
        </w:rPr>
        <w:t>przysługuje Pani/Panu prawo wniesienia skargi do organu nadzorczego na niezgodne z RODO przetwarzanie Pani/Pana danych osobowych przez administratora. Organem właściwym dla przedmiotowej skargi jest Urząd Ochrony Danych Osobowych, ul. Stawki 2, 00-193 Warszawa.</w:t>
      </w:r>
    </w:p>
    <w:sectPr w:rsidR="008D7DEF" w:rsidRPr="00926934" w:rsidSect="009B4D8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5ECA" w14:textId="77777777" w:rsidR="00DA7754" w:rsidRDefault="00DA7754">
      <w:pPr>
        <w:spacing w:after="0" w:line="240" w:lineRule="auto"/>
      </w:pPr>
      <w:r>
        <w:separator/>
      </w:r>
    </w:p>
  </w:endnote>
  <w:endnote w:type="continuationSeparator" w:id="0">
    <w:p w14:paraId="6E2DAFB4" w14:textId="77777777" w:rsidR="00DA7754" w:rsidRDefault="00DA77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76B76" w14:textId="53E1C73B" w:rsidR="00DC4F0E" w:rsidRPr="00F84C7D" w:rsidRDefault="00DC4F0E" w:rsidP="00DC4F0E">
    <w:pPr>
      <w:pStyle w:val="Stopka"/>
      <w:jc w:val="right"/>
      <w:rPr>
        <w:rFonts w:cstheme="minorHAnsi"/>
        <w:b/>
        <w:bCs/>
        <w:sz w:val="20"/>
        <w:szCs w:val="20"/>
      </w:rPr>
    </w:pPr>
    <w:r w:rsidRPr="00F84C7D">
      <w:rPr>
        <w:rFonts w:cstheme="minorHAnsi"/>
        <w:sz w:val="20"/>
        <w:szCs w:val="20"/>
      </w:rPr>
      <w:t xml:space="preserve">___________________________________________________________________________Strona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PAGE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1</w:t>
    </w:r>
    <w:r w:rsidRPr="00F84C7D">
      <w:rPr>
        <w:rFonts w:cstheme="minorHAnsi"/>
        <w:b/>
        <w:bCs/>
        <w:sz w:val="20"/>
        <w:szCs w:val="20"/>
      </w:rPr>
      <w:fldChar w:fldCharType="end"/>
    </w:r>
    <w:r w:rsidRPr="00F84C7D">
      <w:rPr>
        <w:rFonts w:cstheme="minorHAnsi"/>
        <w:sz w:val="20"/>
        <w:szCs w:val="20"/>
      </w:rPr>
      <w:t xml:space="preserve"> z </w:t>
    </w:r>
    <w:r w:rsidRPr="00F84C7D">
      <w:rPr>
        <w:rFonts w:cstheme="minorHAnsi"/>
        <w:b/>
        <w:bCs/>
        <w:sz w:val="20"/>
        <w:szCs w:val="20"/>
      </w:rPr>
      <w:fldChar w:fldCharType="begin"/>
    </w:r>
    <w:r w:rsidRPr="00F84C7D">
      <w:rPr>
        <w:rFonts w:cstheme="minorHAnsi"/>
        <w:b/>
        <w:bCs/>
        <w:sz w:val="20"/>
        <w:szCs w:val="20"/>
      </w:rPr>
      <w:instrText>NUMPAGES</w:instrText>
    </w:r>
    <w:r w:rsidRPr="00F84C7D">
      <w:rPr>
        <w:rFonts w:cstheme="minorHAnsi"/>
        <w:b/>
        <w:bCs/>
        <w:sz w:val="20"/>
        <w:szCs w:val="20"/>
      </w:rPr>
      <w:fldChar w:fldCharType="separate"/>
    </w:r>
    <w:r w:rsidRPr="00F84C7D">
      <w:rPr>
        <w:rFonts w:cstheme="minorHAnsi"/>
        <w:b/>
        <w:bCs/>
        <w:sz w:val="20"/>
        <w:szCs w:val="20"/>
      </w:rPr>
      <w:t>2</w:t>
    </w:r>
    <w:r w:rsidRPr="00F84C7D">
      <w:rPr>
        <w:rFonts w:cstheme="minorHAnsi"/>
        <w:b/>
        <w:bCs/>
        <w:sz w:val="20"/>
        <w:szCs w:val="20"/>
      </w:rPr>
      <w:fldChar w:fldCharType="end"/>
    </w:r>
  </w:p>
  <w:p w14:paraId="1FFC071C" w14:textId="09FDB8D7" w:rsidR="00F30AD6" w:rsidRPr="00F84C7D" w:rsidRDefault="00DC4F0E" w:rsidP="00DC4F0E">
    <w:pPr>
      <w:pStyle w:val="Stopka"/>
      <w:jc w:val="center"/>
      <w:rPr>
        <w:rFonts w:cstheme="minorHAnsi"/>
        <w:sz w:val="20"/>
        <w:szCs w:val="20"/>
      </w:rPr>
    </w:pPr>
    <w:r w:rsidRPr="00F84C7D">
      <w:rPr>
        <w:rFonts w:cstheme="minorHAnsi"/>
        <w:bCs/>
        <w:i/>
        <w:iCs/>
        <w:sz w:val="20"/>
        <w:szCs w:val="20"/>
      </w:rPr>
      <w:t xml:space="preserve">Załącznik nr </w:t>
    </w:r>
    <w:r w:rsidR="004C4C55">
      <w:rPr>
        <w:rFonts w:cstheme="minorHAnsi"/>
        <w:bCs/>
        <w:i/>
        <w:iCs/>
        <w:sz w:val="20"/>
        <w:szCs w:val="20"/>
      </w:rPr>
      <w:t>9</w:t>
    </w:r>
    <w:r w:rsidR="00291211">
      <w:rPr>
        <w:rFonts w:cstheme="minorHAnsi"/>
        <w:bCs/>
        <w:i/>
        <w:iCs/>
        <w:sz w:val="20"/>
        <w:szCs w:val="20"/>
      </w:rPr>
      <w:t xml:space="preserve"> </w:t>
    </w:r>
    <w:r w:rsidRPr="00F84C7D">
      <w:rPr>
        <w:rFonts w:cstheme="minorHAnsi"/>
        <w:bCs/>
        <w:i/>
        <w:iCs/>
        <w:sz w:val="20"/>
        <w:szCs w:val="20"/>
      </w:rPr>
      <w:t xml:space="preserve">do SWZ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8683461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sdt>
        <w:sdtPr>
          <w:rPr>
            <w:rFonts w:ascii="Arial" w:hAnsi="Arial" w:cs="Arial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29775B2B" w14:textId="07FCCCF4" w:rsidR="00DC4F0E" w:rsidRPr="00DC4F0E" w:rsidRDefault="00DC4F0E">
            <w:pPr>
              <w:pStyle w:val="Stopka"/>
              <w:jc w:val="righ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_______________________________________________________________________________</w:t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Strona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PAGE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  <w:r w:rsidRPr="00DC4F0E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begin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instrText>NUMPAGES</w:instrTex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separate"/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  <w:r w:rsidRPr="00DC4F0E">
              <w:rPr>
                <w:rFonts w:ascii="Arial" w:hAnsi="Arial" w:cs="Arial"/>
                <w:b/>
                <w:bCs/>
                <w:sz w:val="18"/>
                <w:szCs w:val="18"/>
              </w:rPr>
              <w:fldChar w:fldCharType="end"/>
            </w:r>
          </w:p>
          <w:p w14:paraId="1616554C" w14:textId="491900A9" w:rsidR="00DC4F0E" w:rsidRPr="00DC4F0E" w:rsidRDefault="00DC4F0E" w:rsidP="00DC4F0E">
            <w:pPr>
              <w:pStyle w:val="Stopka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F0E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 xml:space="preserve">Załącznik nr 10 do SWZ - </w:t>
            </w:r>
            <w:r w:rsidR="006B0CE3" w:rsidRPr="006B0CE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Przebudowa drogi gminnej Nr 107081 L ul. Ułańska w miejscowości Niedrzwica Kościelna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7F063" w14:textId="77777777" w:rsidR="00DA7754" w:rsidRDefault="00DA7754">
      <w:pPr>
        <w:spacing w:after="0" w:line="240" w:lineRule="auto"/>
      </w:pPr>
      <w:r>
        <w:separator/>
      </w:r>
    </w:p>
  </w:footnote>
  <w:footnote w:type="continuationSeparator" w:id="0">
    <w:p w14:paraId="481CA3E0" w14:textId="77777777" w:rsidR="00DA7754" w:rsidRDefault="00DA77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A4F693" w14:textId="4E820624" w:rsidR="009A440D" w:rsidRDefault="009A440D" w:rsidP="00450153">
    <w:pPr>
      <w:pStyle w:val="Nagwek"/>
      <w:rPr>
        <w:i/>
        <w:iCs/>
        <w:sz w:val="20"/>
        <w:szCs w:val="20"/>
      </w:rPr>
    </w:pPr>
  </w:p>
  <w:p w14:paraId="66401830" w14:textId="0025286F" w:rsidR="00F84C7D" w:rsidRPr="00F84C7D" w:rsidRDefault="00F84C7D" w:rsidP="00F84C7D">
    <w:pPr>
      <w:pStyle w:val="Nagwek"/>
      <w:jc w:val="right"/>
      <w:rPr>
        <w:i/>
        <w:iCs/>
        <w:sz w:val="20"/>
        <w:szCs w:val="20"/>
      </w:rPr>
    </w:pPr>
    <w:r>
      <w:rPr>
        <w:i/>
        <w:iCs/>
        <w:sz w:val="20"/>
        <w:szCs w:val="20"/>
      </w:rPr>
      <w:t xml:space="preserve">Załącznik nr </w:t>
    </w:r>
    <w:r w:rsidR="004C4C55">
      <w:rPr>
        <w:i/>
        <w:iCs/>
        <w:sz w:val="20"/>
        <w:szCs w:val="20"/>
      </w:rPr>
      <w:t>9</w:t>
    </w:r>
    <w:r>
      <w:rPr>
        <w:i/>
        <w:iCs/>
        <w:sz w:val="20"/>
        <w:szCs w:val="20"/>
      </w:rPr>
      <w:t xml:space="preserve"> do SWZ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BCC31" w14:textId="2EC1DFFD" w:rsidR="0002418C" w:rsidRPr="0002418C" w:rsidRDefault="0002418C" w:rsidP="0002418C">
    <w:pPr>
      <w:pStyle w:val="Nagwek"/>
      <w:jc w:val="right"/>
      <w:rPr>
        <w:i/>
        <w:iCs/>
      </w:rPr>
    </w:pPr>
    <w:r>
      <w:rPr>
        <w:i/>
        <w:iCs/>
      </w:rPr>
      <w:t>Załącznik nr 10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0D96435"/>
    <w:multiLevelType w:val="hybridMultilevel"/>
    <w:tmpl w:val="0B7CDFB0"/>
    <w:lvl w:ilvl="0" w:tplc="2110AB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2D46A50"/>
    <w:multiLevelType w:val="hybridMultilevel"/>
    <w:tmpl w:val="5FDAA660"/>
    <w:lvl w:ilvl="0" w:tplc="4A6ED9A6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365B96"/>
    <w:multiLevelType w:val="hybridMultilevel"/>
    <w:tmpl w:val="D63E8EE0"/>
    <w:lvl w:ilvl="0" w:tplc="904EAD04">
      <w:start w:val="1"/>
      <w:numFmt w:val="lowerLetter"/>
      <w:lvlText w:val="%1)"/>
      <w:lvlJc w:val="left"/>
      <w:pPr>
        <w:ind w:left="163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" w15:restartNumberingAfterBreak="0">
    <w:nsid w:val="7677754A"/>
    <w:multiLevelType w:val="hybridMultilevel"/>
    <w:tmpl w:val="DC845E86"/>
    <w:lvl w:ilvl="0" w:tplc="4B205BDE">
      <w:start w:val="1"/>
      <w:numFmt w:val="decimal"/>
      <w:lvlText w:val="%1."/>
      <w:lvlJc w:val="left"/>
      <w:pPr>
        <w:tabs>
          <w:tab w:val="num" w:pos="1009"/>
        </w:tabs>
        <w:ind w:left="1009" w:hanging="453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783"/>
        </w:tabs>
        <w:ind w:left="27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503"/>
        </w:tabs>
        <w:ind w:left="35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23"/>
        </w:tabs>
        <w:ind w:left="42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943"/>
        </w:tabs>
        <w:ind w:left="49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663"/>
        </w:tabs>
        <w:ind w:left="56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383"/>
        </w:tabs>
        <w:ind w:left="63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03"/>
        </w:tabs>
        <w:ind w:left="71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23"/>
        </w:tabs>
        <w:ind w:left="7823" w:hanging="180"/>
      </w:pPr>
    </w:lvl>
  </w:abstractNum>
  <w:num w:numId="1" w16cid:durableId="1721854190">
    <w:abstractNumId w:val="5"/>
  </w:num>
  <w:num w:numId="2" w16cid:durableId="2054646281">
    <w:abstractNumId w:val="3"/>
  </w:num>
  <w:num w:numId="3" w16cid:durableId="2137673147">
    <w:abstractNumId w:val="0"/>
  </w:num>
  <w:num w:numId="4" w16cid:durableId="2078819565">
    <w:abstractNumId w:val="4"/>
  </w:num>
  <w:num w:numId="5" w16cid:durableId="1449736184">
    <w:abstractNumId w:val="7"/>
  </w:num>
  <w:num w:numId="6" w16cid:durableId="134219513">
    <w:abstractNumId w:val="1"/>
  </w:num>
  <w:num w:numId="7" w16cid:durableId="2095777077">
    <w:abstractNumId w:val="2"/>
  </w:num>
  <w:num w:numId="8" w16cid:durableId="17283388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DEF"/>
    <w:rsid w:val="000024CE"/>
    <w:rsid w:val="0000609E"/>
    <w:rsid w:val="00014FA3"/>
    <w:rsid w:val="0002418C"/>
    <w:rsid w:val="00057E5D"/>
    <w:rsid w:val="000613CB"/>
    <w:rsid w:val="000E493D"/>
    <w:rsid w:val="00102CE8"/>
    <w:rsid w:val="001103A4"/>
    <w:rsid w:val="00110B3F"/>
    <w:rsid w:val="0012636C"/>
    <w:rsid w:val="00127FFC"/>
    <w:rsid w:val="0014093F"/>
    <w:rsid w:val="001765A1"/>
    <w:rsid w:val="0019164F"/>
    <w:rsid w:val="00194A60"/>
    <w:rsid w:val="001B44C0"/>
    <w:rsid w:val="001E389E"/>
    <w:rsid w:val="001E52C4"/>
    <w:rsid w:val="001F0F30"/>
    <w:rsid w:val="0022306D"/>
    <w:rsid w:val="002700FB"/>
    <w:rsid w:val="00282E50"/>
    <w:rsid w:val="002867C4"/>
    <w:rsid w:val="00291211"/>
    <w:rsid w:val="002A35E2"/>
    <w:rsid w:val="002E0A23"/>
    <w:rsid w:val="002E176B"/>
    <w:rsid w:val="00311A53"/>
    <w:rsid w:val="0037756C"/>
    <w:rsid w:val="003B6686"/>
    <w:rsid w:val="003F2EEB"/>
    <w:rsid w:val="00400BFD"/>
    <w:rsid w:val="00434AC9"/>
    <w:rsid w:val="00450153"/>
    <w:rsid w:val="004C4C55"/>
    <w:rsid w:val="004E2FC3"/>
    <w:rsid w:val="004E30C5"/>
    <w:rsid w:val="004E79C2"/>
    <w:rsid w:val="00501878"/>
    <w:rsid w:val="00506C09"/>
    <w:rsid w:val="00552907"/>
    <w:rsid w:val="0056297F"/>
    <w:rsid w:val="00571299"/>
    <w:rsid w:val="00576458"/>
    <w:rsid w:val="0059510E"/>
    <w:rsid w:val="005A5279"/>
    <w:rsid w:val="005F729F"/>
    <w:rsid w:val="00607404"/>
    <w:rsid w:val="006123FF"/>
    <w:rsid w:val="0062413F"/>
    <w:rsid w:val="0063391F"/>
    <w:rsid w:val="0066655F"/>
    <w:rsid w:val="006A0603"/>
    <w:rsid w:val="006B0CE3"/>
    <w:rsid w:val="00777BC6"/>
    <w:rsid w:val="007B1892"/>
    <w:rsid w:val="007D6911"/>
    <w:rsid w:val="007D7B0B"/>
    <w:rsid w:val="00855E2C"/>
    <w:rsid w:val="00862E7C"/>
    <w:rsid w:val="008826DE"/>
    <w:rsid w:val="00895BD1"/>
    <w:rsid w:val="00896185"/>
    <w:rsid w:val="008A46BF"/>
    <w:rsid w:val="008D7DEF"/>
    <w:rsid w:val="00926934"/>
    <w:rsid w:val="00931131"/>
    <w:rsid w:val="00953610"/>
    <w:rsid w:val="0095781D"/>
    <w:rsid w:val="009A2211"/>
    <w:rsid w:val="009A440D"/>
    <w:rsid w:val="009B0151"/>
    <w:rsid w:val="009B4D88"/>
    <w:rsid w:val="009C5A37"/>
    <w:rsid w:val="00A25D6F"/>
    <w:rsid w:val="00A25FF3"/>
    <w:rsid w:val="00A459C3"/>
    <w:rsid w:val="00AE6195"/>
    <w:rsid w:val="00AF0CC8"/>
    <w:rsid w:val="00B259E3"/>
    <w:rsid w:val="00B738E2"/>
    <w:rsid w:val="00BA1E43"/>
    <w:rsid w:val="00BA38C3"/>
    <w:rsid w:val="00BB30F9"/>
    <w:rsid w:val="00BD32FB"/>
    <w:rsid w:val="00BD68D1"/>
    <w:rsid w:val="00C17A1E"/>
    <w:rsid w:val="00C25D94"/>
    <w:rsid w:val="00C3156D"/>
    <w:rsid w:val="00C70F33"/>
    <w:rsid w:val="00C729DE"/>
    <w:rsid w:val="00C76CE7"/>
    <w:rsid w:val="00CC69E6"/>
    <w:rsid w:val="00CD7D7F"/>
    <w:rsid w:val="00CF1A17"/>
    <w:rsid w:val="00D56DF0"/>
    <w:rsid w:val="00D933C7"/>
    <w:rsid w:val="00DA1FFC"/>
    <w:rsid w:val="00DA7754"/>
    <w:rsid w:val="00DB5779"/>
    <w:rsid w:val="00DC46CD"/>
    <w:rsid w:val="00DC4F0E"/>
    <w:rsid w:val="00DE26D0"/>
    <w:rsid w:val="00DF0159"/>
    <w:rsid w:val="00E41AD3"/>
    <w:rsid w:val="00E71D3C"/>
    <w:rsid w:val="00E87123"/>
    <w:rsid w:val="00EB2BBC"/>
    <w:rsid w:val="00EC24DF"/>
    <w:rsid w:val="00EC6727"/>
    <w:rsid w:val="00F22099"/>
    <w:rsid w:val="00F30AD6"/>
    <w:rsid w:val="00F32679"/>
    <w:rsid w:val="00F342C5"/>
    <w:rsid w:val="00F66D7A"/>
    <w:rsid w:val="00F84C7D"/>
    <w:rsid w:val="00FF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BC1F51"/>
  <w15:chartTrackingRefBased/>
  <w15:docId w15:val="{51ADD072-6117-44D7-8E27-7755B0BB12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93D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93D"/>
    <w:pPr>
      <w:ind w:left="720"/>
      <w:contextualSpacing/>
    </w:p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0E49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rsid w:val="000E493D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0E49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E493D"/>
  </w:style>
  <w:style w:type="character" w:styleId="Hipercze">
    <w:name w:val="Hyperlink"/>
    <w:basedOn w:val="Domylnaczcionkaakapitu"/>
    <w:uiPriority w:val="99"/>
    <w:unhideWhenUsed/>
    <w:rsid w:val="000E493D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01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0151"/>
  </w:style>
  <w:style w:type="character" w:styleId="Nierozpoznanawzmianka">
    <w:name w:val="Unresolved Mention"/>
    <w:basedOn w:val="Domylnaczcionkaakapitu"/>
    <w:uiPriority w:val="99"/>
    <w:semiHidden/>
    <w:unhideWhenUsed/>
    <w:rsid w:val="00C3156D"/>
    <w:rPr>
      <w:color w:val="605E5C"/>
      <w:shd w:val="clear" w:color="auto" w:fill="E1DFDD"/>
    </w:rPr>
  </w:style>
  <w:style w:type="paragraph" w:customStyle="1" w:styleId="pkt">
    <w:name w:val="pkt"/>
    <w:basedOn w:val="Normalny"/>
    <w:link w:val="pktZnak"/>
    <w:rsid w:val="001765A1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rsid w:val="001765A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uiPriority w:val="99"/>
    <w:rsid w:val="001765A1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164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od@naleczow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Kulik</dc:creator>
  <cp:keywords/>
  <dc:description/>
  <cp:lastModifiedBy>I C</cp:lastModifiedBy>
  <cp:revision>57</cp:revision>
  <cp:lastPrinted>2021-12-13T11:24:00Z</cp:lastPrinted>
  <dcterms:created xsi:type="dcterms:W3CDTF">2019-06-14T08:00:00Z</dcterms:created>
  <dcterms:modified xsi:type="dcterms:W3CDTF">2024-11-25T20:09:00Z</dcterms:modified>
</cp:coreProperties>
</file>